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outlineLvl w:val="0"/>
      </w:pPr>
      <w:bookmarkStart w:id="0" w:name="_Toc_4_4_0000000019"/>
      <w:r>
        <w:rPr>
          <w:rFonts w:hint="eastAsia" w:ascii="黑体" w:hAnsi="黑体" w:eastAsia="黑体" w:cs="黑体"/>
          <w:b/>
          <w:color w:val="000000"/>
          <w:sz w:val="44"/>
        </w:rPr>
        <w:t>成安县组织部所属单位</w:t>
      </w:r>
      <w:r>
        <w:rPr>
          <w:rFonts w:ascii="黑体" w:hAnsi="黑体" w:eastAsia="黑体" w:cs="黑体"/>
          <w:b/>
          <w:color w:val="000000"/>
          <w:sz w:val="44"/>
        </w:rPr>
        <w:t>202</w:t>
      </w:r>
      <w:r>
        <w:rPr>
          <w:rFonts w:hint="eastAsia" w:ascii="黑体" w:hAnsi="黑体" w:eastAsia="黑体" w:cs="黑体"/>
          <w:b/>
          <w:color w:val="000000"/>
          <w:sz w:val="44"/>
        </w:rPr>
        <w:t>3</w:t>
      </w:r>
      <w:r>
        <w:rPr>
          <w:rFonts w:ascii="黑体" w:hAnsi="黑体" w:eastAsia="黑体" w:cs="黑体"/>
          <w:b/>
          <w:color w:val="000000"/>
          <w:sz w:val="44"/>
        </w:rPr>
        <w:t>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pPr>
        <w:spacing w:after="0"/>
        <w:jc w:val="center"/>
      </w:pPr>
      <w:r>
        <w:rPr>
          <w:rFonts w:ascii="黑体" w:hAnsi="黑体" w:eastAsia="黑体" w:cs="黑体"/>
          <w:b/>
          <w:color w:val="000000"/>
          <w:sz w:val="30"/>
        </w:rPr>
        <w:t xml:space="preserve"> </w:t>
      </w:r>
    </w:p>
    <w:p>
      <w:pPr>
        <w:spacing w:after="0"/>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rPr>
        <w:t>1</w:t>
      </w:r>
      <w:r>
        <w:rPr>
          <w:rFonts w:hint="eastAsia"/>
        </w:rPr>
        <w:fldChar w:fldCharType="end"/>
      </w:r>
      <w:r>
        <w:rPr>
          <w:rFonts w:hint="eastAsia"/>
        </w:rPr>
        <w:t>4</w:t>
      </w:r>
    </w:p>
    <w:p>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2</w:t>
      </w:r>
      <w:r>
        <w:rPr>
          <w:rFonts w:hint="eastAsia"/>
        </w:rPr>
        <w:t>1</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2</w:t>
      </w:r>
      <w:r>
        <w:rPr>
          <w:rFonts w:hint="eastAsia"/>
        </w:rPr>
        <w:t>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2</w:t>
      </w:r>
      <w:r>
        <w:rPr>
          <w:rFonts w:hint="eastAsia"/>
        </w:rPr>
        <w:t>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2</w:t>
      </w:r>
      <w:r>
        <w:rPr>
          <w:rFonts w:hint="eastAsia"/>
        </w:rPr>
        <w:t>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2</w:t>
      </w:r>
      <w:r>
        <w:rPr>
          <w:rFonts w:hint="eastAsia"/>
        </w:rPr>
        <w:t>8</w:t>
      </w:r>
      <w:r>
        <w:fldChar w:fldCharType="end"/>
      </w:r>
      <w:r>
        <w:fldChar w:fldCharType="end"/>
      </w:r>
    </w:p>
    <w:p>
      <w:r>
        <w:fldChar w:fldCharType="end"/>
      </w:r>
    </w:p>
    <w:p>
      <w:pPr>
        <w:spacing w:after="0"/>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rPr>
        <w:t>2</w:t>
      </w:r>
      <w:r>
        <w:rPr>
          <w:rFonts w:hint="eastAsia"/>
        </w:rPr>
        <w:fldChar w:fldCharType="end"/>
      </w:r>
      <w:r>
        <w:rPr>
          <w:rFonts w:hint="eastAsia"/>
        </w:rPr>
        <w:t>9</w:t>
      </w:r>
    </w:p>
    <w:p>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rPr>
        <w:t>3</w:t>
      </w:r>
      <w:r>
        <w:rPr>
          <w:rFonts w:hint="eastAsia"/>
        </w:rPr>
        <w:fldChar w:fldCharType="end"/>
      </w:r>
      <w:r>
        <w:rPr>
          <w:rFonts w:hint="eastAsia"/>
        </w:rPr>
        <w:t>1</w:t>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rPr>
        <w:t>3</w:t>
      </w:r>
      <w:r>
        <w:rPr>
          <w:rFonts w:hint="eastAsia"/>
        </w:rPr>
        <w:fldChar w:fldCharType="end"/>
      </w:r>
      <w:r>
        <w:rPr>
          <w:rFonts w:hint="eastAsia"/>
        </w:rPr>
        <w:t>1</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rPr>
        <w:t>3</w:t>
      </w:r>
      <w:r>
        <w:rPr>
          <w:rFonts w:hint="eastAsia"/>
        </w:rPr>
        <w:fldChar w:fldCharType="end"/>
      </w:r>
      <w:r>
        <w:rPr>
          <w:rFonts w:hint="eastAsia"/>
        </w:rPr>
        <w:t>1</w:t>
      </w:r>
    </w:p>
    <w:p>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rPr>
        <w:t>3</w:t>
      </w:r>
      <w:r>
        <w:rPr>
          <w:rFonts w:hint="eastAsia"/>
        </w:rPr>
        <w:fldChar w:fldCharType="end"/>
      </w:r>
      <w:r>
        <w:rPr>
          <w:rFonts w:hint="eastAsia"/>
        </w:rPr>
        <w:t>2</w:t>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rPr>
        <w:t>7</w:t>
      </w:r>
      <w:r>
        <w:rPr>
          <w:rFonts w:hint="eastAsia"/>
        </w:rPr>
        <w:fldChar w:fldCharType="end"/>
      </w:r>
      <w:r>
        <w:rPr>
          <w:rFonts w:hint="eastAsia"/>
        </w:rPr>
        <w:t>9</w:t>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7</w:t>
      </w:r>
      <w:r>
        <w:rPr>
          <w:rFonts w:hint="eastAsia"/>
        </w:rPr>
        <w:fldChar w:fldCharType="end"/>
      </w:r>
      <w:r>
        <w:rPr>
          <w:rFonts w:hint="eastAsia"/>
        </w:rPr>
        <w:t>9</w:t>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8</w:t>
      </w:r>
      <w:r>
        <w:rPr>
          <w:rFonts w:hint="eastAsia"/>
        </w:rPr>
        <w:fldChar w:fldCharType="end"/>
      </w:r>
      <w:r>
        <w:rPr>
          <w:rFonts w:hint="eastAsia"/>
        </w:rPr>
        <w:t>0</w:t>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8</w:t>
      </w:r>
      <w:r>
        <w:rPr>
          <w:rFonts w:hint="eastAsia"/>
        </w:rPr>
        <w:fldChar w:fldCharType="end"/>
      </w:r>
      <w:r>
        <w:rPr>
          <w:rFonts w:hint="eastAsia"/>
        </w:rPr>
        <w:t>0</w:t>
      </w:r>
    </w:p>
    <w:p>
      <w:pPr>
        <w:spacing w:after="0"/>
        <w:jc w:val="center"/>
        <w:outlineLvl w:val="3"/>
      </w:pPr>
      <w:r>
        <w:fldChar w:fldCharType="end"/>
      </w:r>
      <w:r>
        <w:rPr>
          <w:rFonts w:ascii="方正小标宋_GBK" w:hAnsi="方正小标宋_GBK" w:eastAsia="方正小标宋_GBK" w:cs="方正小标宋_GBK"/>
          <w:color w:val="000000"/>
          <w:sz w:val="44"/>
        </w:rPr>
        <w:t>一、成安县组织部本级收支预算</w:t>
      </w:r>
      <w:bookmarkEnd w:id="0"/>
    </w:p>
    <w:p>
      <w:pPr>
        <w:spacing w:after="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551001成安县组织部本级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9080.92</w:t>
            </w:r>
          </w:p>
        </w:tc>
        <w:tc>
          <w:tcPr>
            <w:tcW w:w="4535" w:type="dxa"/>
            <w:vAlign w:val="center"/>
          </w:tcPr>
          <w:p>
            <w:pPr>
              <w:pStyle w:val="12"/>
            </w:pPr>
            <w:r>
              <w:t>一、一般公共服务支出</w:t>
            </w:r>
          </w:p>
        </w:tc>
        <w:tc>
          <w:tcPr>
            <w:tcW w:w="2126" w:type="dxa"/>
            <w:vAlign w:val="center"/>
          </w:tcPr>
          <w:p>
            <w:pPr>
              <w:pStyle w:val="13"/>
            </w:pPr>
            <w:r>
              <w:t>1489.19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200.26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7344.86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9080.92</w:t>
            </w:r>
          </w:p>
        </w:tc>
        <w:tc>
          <w:tcPr>
            <w:tcW w:w="4535" w:type="dxa"/>
            <w:vAlign w:val="center"/>
          </w:tcPr>
          <w:p>
            <w:pPr>
              <w:pStyle w:val="14"/>
            </w:pPr>
            <w:r>
              <w:t>本年支出合计</w:t>
            </w:r>
          </w:p>
        </w:tc>
        <w:tc>
          <w:tcPr>
            <w:tcW w:w="2126" w:type="dxa"/>
            <w:vAlign w:val="center"/>
          </w:tcPr>
          <w:p>
            <w:pPr>
              <w:pStyle w:val="15"/>
            </w:pPr>
            <w:r>
              <w:t>9082.92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r>
              <w:t>2.00</w:t>
            </w: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9082.92</w:t>
            </w:r>
          </w:p>
        </w:tc>
        <w:tc>
          <w:tcPr>
            <w:tcW w:w="4535" w:type="dxa"/>
            <w:vAlign w:val="center"/>
          </w:tcPr>
          <w:p>
            <w:pPr>
              <w:pStyle w:val="14"/>
            </w:pPr>
            <w:r>
              <w:t>支出总计</w:t>
            </w:r>
          </w:p>
        </w:tc>
        <w:tc>
          <w:tcPr>
            <w:tcW w:w="2126" w:type="dxa"/>
            <w:vAlign w:val="center"/>
          </w:tcPr>
          <w:p>
            <w:pPr>
              <w:pStyle w:val="15"/>
            </w:pPr>
            <w:r>
              <w:t>9082.92</w:t>
            </w:r>
          </w:p>
        </w:tc>
      </w:tr>
    </w:tbl>
    <w:p>
      <w:pPr>
        <w:sectPr>
          <w:footerReference r:id="rId4" w:type="default"/>
          <w:pgSz w:w="16840" w:h="11900" w:orient="landscape"/>
          <w:pgMar w:top="1361" w:right="1020" w:bottom="1134" w:left="1020" w:header="720" w:footer="68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551001成安县组织部本级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9082.92</w:t>
            </w:r>
          </w:p>
        </w:tc>
        <w:tc>
          <w:tcPr>
            <w:tcW w:w="1134" w:type="dxa"/>
            <w:vAlign w:val="center"/>
          </w:tcPr>
          <w:p>
            <w:pPr>
              <w:pStyle w:val="15"/>
            </w:pPr>
            <w:r>
              <w:t>9080.92</w:t>
            </w:r>
          </w:p>
        </w:tc>
        <w:tc>
          <w:tcPr>
            <w:tcW w:w="1134" w:type="dxa"/>
            <w:vAlign w:val="center"/>
          </w:tcPr>
          <w:p>
            <w:pPr>
              <w:pStyle w:val="15"/>
            </w:pPr>
            <w:r>
              <w:t>9080.92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1489.19</w:t>
            </w:r>
          </w:p>
        </w:tc>
        <w:tc>
          <w:tcPr>
            <w:tcW w:w="1134" w:type="dxa"/>
            <w:vAlign w:val="center"/>
          </w:tcPr>
          <w:p>
            <w:pPr>
              <w:pStyle w:val="13"/>
            </w:pPr>
            <w:r>
              <w:t>1487.19</w:t>
            </w:r>
          </w:p>
        </w:tc>
        <w:tc>
          <w:tcPr>
            <w:tcW w:w="1134" w:type="dxa"/>
            <w:vAlign w:val="center"/>
          </w:tcPr>
          <w:p>
            <w:pPr>
              <w:pStyle w:val="13"/>
            </w:pPr>
            <w:r>
              <w:t>1487.19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3"/>
            </w:pPr>
            <w:r>
              <w:t>1480.46</w:t>
            </w:r>
          </w:p>
        </w:tc>
        <w:tc>
          <w:tcPr>
            <w:tcW w:w="1134" w:type="dxa"/>
            <w:vAlign w:val="center"/>
          </w:tcPr>
          <w:p>
            <w:pPr>
              <w:pStyle w:val="13"/>
            </w:pPr>
            <w:r>
              <w:t>1478.46</w:t>
            </w:r>
          </w:p>
        </w:tc>
        <w:tc>
          <w:tcPr>
            <w:tcW w:w="1134" w:type="dxa"/>
            <w:vAlign w:val="center"/>
          </w:tcPr>
          <w:p>
            <w:pPr>
              <w:pStyle w:val="13"/>
            </w:pPr>
            <w:r>
              <w:t>1478.46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3"/>
            </w:pPr>
            <w:r>
              <w:t>384.39</w:t>
            </w:r>
          </w:p>
        </w:tc>
        <w:tc>
          <w:tcPr>
            <w:tcW w:w="1134" w:type="dxa"/>
            <w:vAlign w:val="center"/>
          </w:tcPr>
          <w:p>
            <w:pPr>
              <w:pStyle w:val="13"/>
            </w:pPr>
            <w:r>
              <w:t>384.39</w:t>
            </w:r>
          </w:p>
        </w:tc>
        <w:tc>
          <w:tcPr>
            <w:tcW w:w="1134" w:type="dxa"/>
            <w:vAlign w:val="center"/>
          </w:tcPr>
          <w:p>
            <w:pPr>
              <w:pStyle w:val="13"/>
            </w:pPr>
            <w:r>
              <w:t>384.39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3"/>
            </w:pPr>
            <w:r>
              <w:t>1096.07</w:t>
            </w:r>
          </w:p>
        </w:tc>
        <w:tc>
          <w:tcPr>
            <w:tcW w:w="1134" w:type="dxa"/>
            <w:vAlign w:val="center"/>
          </w:tcPr>
          <w:p>
            <w:pPr>
              <w:pStyle w:val="13"/>
            </w:pPr>
            <w:r>
              <w:t>1094.07</w:t>
            </w:r>
          </w:p>
        </w:tc>
        <w:tc>
          <w:tcPr>
            <w:tcW w:w="1134" w:type="dxa"/>
            <w:vAlign w:val="center"/>
          </w:tcPr>
          <w:p>
            <w:pPr>
              <w:pStyle w:val="13"/>
            </w:pPr>
            <w:r>
              <w:t>1094.07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3"/>
            </w:pPr>
            <w:r>
              <w:t>8.73</w:t>
            </w:r>
          </w:p>
        </w:tc>
        <w:tc>
          <w:tcPr>
            <w:tcW w:w="1134" w:type="dxa"/>
            <w:vAlign w:val="center"/>
          </w:tcPr>
          <w:p>
            <w:pPr>
              <w:pStyle w:val="13"/>
            </w:pPr>
            <w:r>
              <w:t>8.73</w:t>
            </w:r>
          </w:p>
        </w:tc>
        <w:tc>
          <w:tcPr>
            <w:tcW w:w="1134" w:type="dxa"/>
            <w:vAlign w:val="center"/>
          </w:tcPr>
          <w:p>
            <w:pPr>
              <w:pStyle w:val="13"/>
            </w:pPr>
            <w:r>
              <w:t>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3"/>
            </w:pPr>
            <w:r>
              <w:t>8.73</w:t>
            </w:r>
          </w:p>
        </w:tc>
        <w:tc>
          <w:tcPr>
            <w:tcW w:w="1134" w:type="dxa"/>
            <w:vAlign w:val="center"/>
          </w:tcPr>
          <w:p>
            <w:pPr>
              <w:pStyle w:val="13"/>
            </w:pPr>
            <w:r>
              <w:t>8.73</w:t>
            </w:r>
          </w:p>
        </w:tc>
        <w:tc>
          <w:tcPr>
            <w:tcW w:w="1134" w:type="dxa"/>
            <w:vAlign w:val="center"/>
          </w:tcPr>
          <w:p>
            <w:pPr>
              <w:pStyle w:val="13"/>
            </w:pPr>
            <w:r>
              <w:t>8.73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200.26</w:t>
            </w:r>
          </w:p>
        </w:tc>
        <w:tc>
          <w:tcPr>
            <w:tcW w:w="1134" w:type="dxa"/>
            <w:vAlign w:val="center"/>
          </w:tcPr>
          <w:p>
            <w:pPr>
              <w:pStyle w:val="13"/>
            </w:pPr>
            <w:r>
              <w:t>200.26</w:t>
            </w:r>
          </w:p>
        </w:tc>
        <w:tc>
          <w:tcPr>
            <w:tcW w:w="1134" w:type="dxa"/>
            <w:vAlign w:val="center"/>
          </w:tcPr>
          <w:p>
            <w:pPr>
              <w:pStyle w:val="13"/>
            </w:pPr>
            <w:r>
              <w:t>200.26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2080116</w:t>
            </w:r>
          </w:p>
        </w:tc>
        <w:tc>
          <w:tcPr>
            <w:tcW w:w="1559" w:type="dxa"/>
            <w:vAlign w:val="center"/>
          </w:tcPr>
          <w:p>
            <w:pPr>
              <w:pStyle w:val="12"/>
            </w:pPr>
            <w:r>
              <w:t>引进人才费用</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87.06</w:t>
            </w:r>
          </w:p>
        </w:tc>
        <w:tc>
          <w:tcPr>
            <w:tcW w:w="1134" w:type="dxa"/>
            <w:vAlign w:val="center"/>
          </w:tcPr>
          <w:p>
            <w:pPr>
              <w:pStyle w:val="13"/>
            </w:pPr>
            <w:r>
              <w:t>87.06</w:t>
            </w:r>
          </w:p>
        </w:tc>
        <w:tc>
          <w:tcPr>
            <w:tcW w:w="1134" w:type="dxa"/>
            <w:vAlign w:val="center"/>
          </w:tcPr>
          <w:p>
            <w:pPr>
              <w:pStyle w:val="13"/>
            </w:pPr>
            <w:r>
              <w:t>87.06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45.27</w:t>
            </w:r>
          </w:p>
        </w:tc>
        <w:tc>
          <w:tcPr>
            <w:tcW w:w="1134" w:type="dxa"/>
            <w:vAlign w:val="center"/>
          </w:tcPr>
          <w:p>
            <w:pPr>
              <w:pStyle w:val="13"/>
            </w:pPr>
            <w:r>
              <w:t>45.27</w:t>
            </w:r>
          </w:p>
        </w:tc>
        <w:tc>
          <w:tcPr>
            <w:tcW w:w="1134" w:type="dxa"/>
            <w:vAlign w:val="center"/>
          </w:tcPr>
          <w:p>
            <w:pPr>
              <w:pStyle w:val="13"/>
            </w:pPr>
            <w:r>
              <w:t>45.27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3"/>
            </w:pPr>
            <w:r>
              <w:t>18.20</w:t>
            </w:r>
          </w:p>
        </w:tc>
        <w:tc>
          <w:tcPr>
            <w:tcW w:w="1134" w:type="dxa"/>
            <w:vAlign w:val="center"/>
          </w:tcPr>
          <w:p>
            <w:pPr>
              <w:pStyle w:val="13"/>
            </w:pPr>
            <w:r>
              <w:t>18.20</w:t>
            </w:r>
          </w:p>
        </w:tc>
        <w:tc>
          <w:tcPr>
            <w:tcW w:w="1134" w:type="dxa"/>
            <w:vAlign w:val="center"/>
          </w:tcPr>
          <w:p>
            <w:pPr>
              <w:pStyle w:val="13"/>
            </w:pPr>
            <w:r>
              <w:t>18.20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3"/>
            </w:pPr>
            <w:r>
              <w:t>18.20</w:t>
            </w:r>
          </w:p>
        </w:tc>
        <w:tc>
          <w:tcPr>
            <w:tcW w:w="1134" w:type="dxa"/>
            <w:vAlign w:val="center"/>
          </w:tcPr>
          <w:p>
            <w:pPr>
              <w:pStyle w:val="13"/>
            </w:pPr>
            <w:r>
              <w:t>18.20</w:t>
            </w:r>
          </w:p>
        </w:tc>
        <w:tc>
          <w:tcPr>
            <w:tcW w:w="1134" w:type="dxa"/>
            <w:vAlign w:val="center"/>
          </w:tcPr>
          <w:p>
            <w:pPr>
              <w:pStyle w:val="13"/>
            </w:pPr>
            <w:r>
              <w:t>18.20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r>
              <w:t>19.75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7344.86</w:t>
            </w:r>
          </w:p>
        </w:tc>
        <w:tc>
          <w:tcPr>
            <w:tcW w:w="1134" w:type="dxa"/>
            <w:vAlign w:val="center"/>
          </w:tcPr>
          <w:p>
            <w:pPr>
              <w:pStyle w:val="13"/>
            </w:pPr>
            <w:r>
              <w:t>7344.86</w:t>
            </w:r>
          </w:p>
        </w:tc>
        <w:tc>
          <w:tcPr>
            <w:tcW w:w="1134" w:type="dxa"/>
            <w:vAlign w:val="center"/>
          </w:tcPr>
          <w:p>
            <w:pPr>
              <w:pStyle w:val="13"/>
            </w:pPr>
            <w:r>
              <w:t>7344.86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3"/>
            </w:pPr>
            <w:r>
              <w:t>29.11</w:t>
            </w:r>
          </w:p>
        </w:tc>
        <w:tc>
          <w:tcPr>
            <w:tcW w:w="1134" w:type="dxa"/>
            <w:vAlign w:val="center"/>
          </w:tcPr>
          <w:p>
            <w:pPr>
              <w:pStyle w:val="13"/>
            </w:pPr>
            <w:r>
              <w:t>29.11</w:t>
            </w:r>
          </w:p>
        </w:tc>
        <w:tc>
          <w:tcPr>
            <w:tcW w:w="1134" w:type="dxa"/>
            <w:vAlign w:val="center"/>
          </w:tcPr>
          <w:p>
            <w:pPr>
              <w:pStyle w:val="13"/>
            </w:pPr>
            <w:r>
              <w:t>29.11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3"/>
            </w:pPr>
            <w:r>
              <w:t>29.11</w:t>
            </w:r>
          </w:p>
        </w:tc>
        <w:tc>
          <w:tcPr>
            <w:tcW w:w="1134" w:type="dxa"/>
            <w:vAlign w:val="center"/>
          </w:tcPr>
          <w:p>
            <w:pPr>
              <w:pStyle w:val="13"/>
            </w:pPr>
            <w:r>
              <w:t>29.11</w:t>
            </w:r>
          </w:p>
        </w:tc>
        <w:tc>
          <w:tcPr>
            <w:tcW w:w="1134" w:type="dxa"/>
            <w:vAlign w:val="center"/>
          </w:tcPr>
          <w:p>
            <w:pPr>
              <w:pStyle w:val="13"/>
            </w:pPr>
            <w:r>
              <w:t>29.11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3"/>
            </w:pPr>
            <w:r>
              <w:t>7315.75</w:t>
            </w:r>
          </w:p>
        </w:tc>
        <w:tc>
          <w:tcPr>
            <w:tcW w:w="1134" w:type="dxa"/>
            <w:vAlign w:val="center"/>
          </w:tcPr>
          <w:p>
            <w:pPr>
              <w:pStyle w:val="13"/>
            </w:pPr>
            <w:r>
              <w:t>7315.75</w:t>
            </w:r>
          </w:p>
        </w:tc>
        <w:tc>
          <w:tcPr>
            <w:tcW w:w="1134" w:type="dxa"/>
            <w:vAlign w:val="center"/>
          </w:tcPr>
          <w:p>
            <w:pPr>
              <w:pStyle w:val="13"/>
            </w:pPr>
            <w:r>
              <w:t>7315.75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3"/>
            </w:pPr>
            <w:r>
              <w:t>7315.75</w:t>
            </w:r>
          </w:p>
        </w:tc>
        <w:tc>
          <w:tcPr>
            <w:tcW w:w="1134" w:type="dxa"/>
            <w:vAlign w:val="center"/>
          </w:tcPr>
          <w:p>
            <w:pPr>
              <w:pStyle w:val="13"/>
            </w:pPr>
            <w:r>
              <w:t>7315.75</w:t>
            </w:r>
          </w:p>
        </w:tc>
        <w:tc>
          <w:tcPr>
            <w:tcW w:w="1134" w:type="dxa"/>
            <w:vAlign w:val="center"/>
          </w:tcPr>
          <w:p>
            <w:pPr>
              <w:pStyle w:val="13"/>
            </w:pPr>
            <w:r>
              <w:t>7315.75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r>
              <w:t>28.85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9082.92</w:t>
            </w:r>
          </w:p>
        </w:tc>
        <w:tc>
          <w:tcPr>
            <w:tcW w:w="1361" w:type="dxa"/>
            <w:vAlign w:val="center"/>
          </w:tcPr>
          <w:p>
            <w:pPr>
              <w:pStyle w:val="15"/>
            </w:pPr>
            <w:r>
              <w:t>523.73</w:t>
            </w:r>
          </w:p>
        </w:tc>
        <w:tc>
          <w:tcPr>
            <w:tcW w:w="1361" w:type="dxa"/>
            <w:vAlign w:val="center"/>
          </w:tcPr>
          <w:p>
            <w:pPr>
              <w:pStyle w:val="15"/>
            </w:pPr>
            <w:r>
              <w:t>8559.18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1489.19</w:t>
            </w:r>
          </w:p>
        </w:tc>
        <w:tc>
          <w:tcPr>
            <w:tcW w:w="1361" w:type="dxa"/>
            <w:vAlign w:val="center"/>
          </w:tcPr>
          <w:p>
            <w:pPr>
              <w:pStyle w:val="13"/>
            </w:pPr>
            <w:r>
              <w:t>384.39</w:t>
            </w:r>
          </w:p>
        </w:tc>
        <w:tc>
          <w:tcPr>
            <w:tcW w:w="1361" w:type="dxa"/>
            <w:vAlign w:val="center"/>
          </w:tcPr>
          <w:p>
            <w:pPr>
              <w:pStyle w:val="13"/>
            </w:pPr>
            <w:r>
              <w:t>1104.80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3"/>
            </w:pPr>
            <w:r>
              <w:t>1480.46</w:t>
            </w:r>
          </w:p>
        </w:tc>
        <w:tc>
          <w:tcPr>
            <w:tcW w:w="1361" w:type="dxa"/>
            <w:vAlign w:val="center"/>
          </w:tcPr>
          <w:p>
            <w:pPr>
              <w:pStyle w:val="13"/>
            </w:pPr>
            <w:r>
              <w:t>384.39</w:t>
            </w:r>
          </w:p>
        </w:tc>
        <w:tc>
          <w:tcPr>
            <w:tcW w:w="1361" w:type="dxa"/>
            <w:vAlign w:val="center"/>
          </w:tcPr>
          <w:p>
            <w:pPr>
              <w:pStyle w:val="13"/>
            </w:pPr>
            <w:r>
              <w:t>1096.07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3"/>
            </w:pPr>
            <w:r>
              <w:t>384.39</w:t>
            </w:r>
          </w:p>
        </w:tc>
        <w:tc>
          <w:tcPr>
            <w:tcW w:w="1361" w:type="dxa"/>
            <w:vAlign w:val="center"/>
          </w:tcPr>
          <w:p>
            <w:pPr>
              <w:pStyle w:val="13"/>
            </w:pPr>
            <w:r>
              <w:t>384.39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3"/>
            </w:pPr>
            <w:r>
              <w:t>1096.07</w:t>
            </w:r>
          </w:p>
        </w:tc>
        <w:tc>
          <w:tcPr>
            <w:tcW w:w="1361" w:type="dxa"/>
            <w:vAlign w:val="center"/>
          </w:tcPr>
          <w:p>
            <w:pPr>
              <w:pStyle w:val="13"/>
            </w:pPr>
          </w:p>
        </w:tc>
        <w:tc>
          <w:tcPr>
            <w:tcW w:w="1361" w:type="dxa"/>
            <w:vAlign w:val="center"/>
          </w:tcPr>
          <w:p>
            <w:pPr>
              <w:pStyle w:val="13"/>
            </w:pPr>
            <w:r>
              <w:t>1096.07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r>
              <w:t>8.73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200.26</w:t>
            </w:r>
          </w:p>
        </w:tc>
        <w:tc>
          <w:tcPr>
            <w:tcW w:w="1361" w:type="dxa"/>
            <w:vAlign w:val="center"/>
          </w:tcPr>
          <w:p>
            <w:pPr>
              <w:pStyle w:val="13"/>
            </w:pPr>
            <w:r>
              <w:t>90.74</w:t>
            </w:r>
          </w:p>
        </w:tc>
        <w:tc>
          <w:tcPr>
            <w:tcW w:w="1361" w:type="dxa"/>
            <w:vAlign w:val="center"/>
          </w:tcPr>
          <w:p>
            <w:pPr>
              <w:pStyle w:val="13"/>
            </w:pPr>
            <w:r>
              <w:t>109.53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2080116</w:t>
            </w:r>
          </w:p>
        </w:tc>
        <w:tc>
          <w:tcPr>
            <w:tcW w:w="4535" w:type="dxa"/>
            <w:vAlign w:val="center"/>
          </w:tcPr>
          <w:p>
            <w:pPr>
              <w:pStyle w:val="12"/>
            </w:pPr>
            <w:r>
              <w:t>引进人才费用</w:t>
            </w: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87.06</w:t>
            </w:r>
          </w:p>
        </w:tc>
        <w:tc>
          <w:tcPr>
            <w:tcW w:w="1361" w:type="dxa"/>
            <w:vAlign w:val="center"/>
          </w:tcPr>
          <w:p>
            <w:pPr>
              <w:pStyle w:val="13"/>
            </w:pPr>
            <w:r>
              <w:t>87.06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45.27</w:t>
            </w:r>
          </w:p>
        </w:tc>
        <w:tc>
          <w:tcPr>
            <w:tcW w:w="1361" w:type="dxa"/>
            <w:vAlign w:val="center"/>
          </w:tcPr>
          <w:p>
            <w:pPr>
              <w:pStyle w:val="13"/>
            </w:pPr>
            <w:r>
              <w:t>45.27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3"/>
            </w:pPr>
            <w:r>
              <w:t>18.20</w:t>
            </w:r>
          </w:p>
        </w:tc>
        <w:tc>
          <w:tcPr>
            <w:tcW w:w="1361" w:type="dxa"/>
            <w:vAlign w:val="center"/>
          </w:tcPr>
          <w:p>
            <w:pPr>
              <w:pStyle w:val="13"/>
            </w:pPr>
            <w:r>
              <w:t>3.67</w:t>
            </w:r>
          </w:p>
        </w:tc>
        <w:tc>
          <w:tcPr>
            <w:tcW w:w="1361" w:type="dxa"/>
            <w:vAlign w:val="center"/>
          </w:tcPr>
          <w:p>
            <w:pPr>
              <w:pStyle w:val="13"/>
            </w:pPr>
            <w:r>
              <w:t>14.53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3"/>
            </w:pPr>
            <w:r>
              <w:t>18.20</w:t>
            </w:r>
          </w:p>
        </w:tc>
        <w:tc>
          <w:tcPr>
            <w:tcW w:w="1361" w:type="dxa"/>
            <w:vAlign w:val="center"/>
          </w:tcPr>
          <w:p>
            <w:pPr>
              <w:pStyle w:val="13"/>
            </w:pPr>
            <w:r>
              <w:t>3.67</w:t>
            </w:r>
          </w:p>
        </w:tc>
        <w:tc>
          <w:tcPr>
            <w:tcW w:w="1361" w:type="dxa"/>
            <w:vAlign w:val="center"/>
          </w:tcPr>
          <w:p>
            <w:pPr>
              <w:pStyle w:val="13"/>
            </w:pPr>
            <w:r>
              <w:t>14.53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19.75</w:t>
            </w:r>
          </w:p>
        </w:tc>
        <w:tc>
          <w:tcPr>
            <w:tcW w:w="1361" w:type="dxa"/>
            <w:vAlign w:val="center"/>
          </w:tcPr>
          <w:p>
            <w:pPr>
              <w:pStyle w:val="13"/>
            </w:pPr>
            <w:r>
              <w:t>19.75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19.75</w:t>
            </w:r>
          </w:p>
        </w:tc>
        <w:tc>
          <w:tcPr>
            <w:tcW w:w="1361" w:type="dxa"/>
            <w:vAlign w:val="center"/>
          </w:tcPr>
          <w:p>
            <w:pPr>
              <w:pStyle w:val="13"/>
            </w:pPr>
            <w:r>
              <w:t>19.75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19.75</w:t>
            </w:r>
          </w:p>
        </w:tc>
        <w:tc>
          <w:tcPr>
            <w:tcW w:w="1361" w:type="dxa"/>
            <w:vAlign w:val="center"/>
          </w:tcPr>
          <w:p>
            <w:pPr>
              <w:pStyle w:val="13"/>
            </w:pPr>
            <w:r>
              <w:t>19.75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7344.86</w:t>
            </w:r>
          </w:p>
        </w:tc>
        <w:tc>
          <w:tcPr>
            <w:tcW w:w="1361" w:type="dxa"/>
            <w:vAlign w:val="center"/>
          </w:tcPr>
          <w:p>
            <w:pPr>
              <w:pStyle w:val="13"/>
            </w:pPr>
          </w:p>
        </w:tc>
        <w:tc>
          <w:tcPr>
            <w:tcW w:w="1361" w:type="dxa"/>
            <w:vAlign w:val="center"/>
          </w:tcPr>
          <w:p>
            <w:pPr>
              <w:pStyle w:val="13"/>
            </w:pPr>
            <w:r>
              <w:t>7344.86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3"/>
            </w:pPr>
            <w:r>
              <w:t>29.11</w:t>
            </w:r>
          </w:p>
        </w:tc>
        <w:tc>
          <w:tcPr>
            <w:tcW w:w="1361" w:type="dxa"/>
            <w:vAlign w:val="center"/>
          </w:tcPr>
          <w:p>
            <w:pPr>
              <w:pStyle w:val="13"/>
            </w:pPr>
          </w:p>
        </w:tc>
        <w:tc>
          <w:tcPr>
            <w:tcW w:w="1361" w:type="dxa"/>
            <w:vAlign w:val="center"/>
          </w:tcPr>
          <w:p>
            <w:pPr>
              <w:pStyle w:val="13"/>
            </w:pPr>
            <w:r>
              <w:t>29.11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3"/>
            </w:pPr>
            <w:r>
              <w:t>29.11</w:t>
            </w:r>
          </w:p>
        </w:tc>
        <w:tc>
          <w:tcPr>
            <w:tcW w:w="1361" w:type="dxa"/>
            <w:vAlign w:val="center"/>
          </w:tcPr>
          <w:p>
            <w:pPr>
              <w:pStyle w:val="13"/>
            </w:pPr>
          </w:p>
        </w:tc>
        <w:tc>
          <w:tcPr>
            <w:tcW w:w="1361" w:type="dxa"/>
            <w:vAlign w:val="center"/>
          </w:tcPr>
          <w:p>
            <w:pPr>
              <w:pStyle w:val="13"/>
            </w:pPr>
            <w:r>
              <w:t>29.11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3"/>
            </w:pPr>
            <w:r>
              <w:t>7315.75</w:t>
            </w:r>
          </w:p>
        </w:tc>
        <w:tc>
          <w:tcPr>
            <w:tcW w:w="1361" w:type="dxa"/>
            <w:vAlign w:val="center"/>
          </w:tcPr>
          <w:p>
            <w:pPr>
              <w:pStyle w:val="13"/>
            </w:pPr>
          </w:p>
        </w:tc>
        <w:tc>
          <w:tcPr>
            <w:tcW w:w="1361" w:type="dxa"/>
            <w:vAlign w:val="center"/>
          </w:tcPr>
          <w:p>
            <w:pPr>
              <w:pStyle w:val="13"/>
            </w:pPr>
            <w:r>
              <w:t>7315.75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3"/>
            </w:pPr>
            <w:r>
              <w:t>7315.75</w:t>
            </w:r>
          </w:p>
        </w:tc>
        <w:tc>
          <w:tcPr>
            <w:tcW w:w="1361" w:type="dxa"/>
            <w:vAlign w:val="center"/>
          </w:tcPr>
          <w:p>
            <w:pPr>
              <w:pStyle w:val="13"/>
            </w:pPr>
          </w:p>
        </w:tc>
        <w:tc>
          <w:tcPr>
            <w:tcW w:w="1361" w:type="dxa"/>
            <w:vAlign w:val="center"/>
          </w:tcPr>
          <w:p>
            <w:pPr>
              <w:pStyle w:val="13"/>
            </w:pPr>
            <w:r>
              <w:t>7315.75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28.85</w:t>
            </w:r>
          </w:p>
        </w:tc>
        <w:tc>
          <w:tcPr>
            <w:tcW w:w="1361" w:type="dxa"/>
            <w:vAlign w:val="center"/>
          </w:tcPr>
          <w:p>
            <w:pPr>
              <w:pStyle w:val="13"/>
            </w:pPr>
            <w:r>
              <w:t>28.85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28.85</w:t>
            </w:r>
          </w:p>
        </w:tc>
        <w:tc>
          <w:tcPr>
            <w:tcW w:w="1361" w:type="dxa"/>
            <w:vAlign w:val="center"/>
          </w:tcPr>
          <w:p>
            <w:pPr>
              <w:pStyle w:val="13"/>
            </w:pPr>
            <w:r>
              <w:t>28.85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28.85</w:t>
            </w:r>
          </w:p>
        </w:tc>
        <w:tc>
          <w:tcPr>
            <w:tcW w:w="1361" w:type="dxa"/>
            <w:vAlign w:val="center"/>
          </w:tcPr>
          <w:p>
            <w:pPr>
              <w:pStyle w:val="13"/>
            </w:pPr>
            <w:r>
              <w:t>28.85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9080.92</w:t>
            </w:r>
          </w:p>
        </w:tc>
        <w:tc>
          <w:tcPr>
            <w:tcW w:w="3402" w:type="dxa"/>
            <w:vAlign w:val="center"/>
          </w:tcPr>
          <w:p>
            <w:pPr>
              <w:pStyle w:val="12"/>
            </w:pPr>
            <w:r>
              <w:t>一、一般公共服务支出</w:t>
            </w:r>
          </w:p>
        </w:tc>
        <w:tc>
          <w:tcPr>
            <w:tcW w:w="1474" w:type="dxa"/>
            <w:vAlign w:val="center"/>
          </w:tcPr>
          <w:p>
            <w:pPr>
              <w:pStyle w:val="13"/>
            </w:pPr>
            <w:r>
              <w:t>1489.19</w:t>
            </w:r>
          </w:p>
        </w:tc>
        <w:tc>
          <w:tcPr>
            <w:tcW w:w="1474" w:type="dxa"/>
            <w:vAlign w:val="center"/>
          </w:tcPr>
          <w:p>
            <w:pPr>
              <w:pStyle w:val="13"/>
            </w:pPr>
            <w:r>
              <w:t>1489.19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200.26</w:t>
            </w:r>
          </w:p>
        </w:tc>
        <w:tc>
          <w:tcPr>
            <w:tcW w:w="1474" w:type="dxa"/>
            <w:vAlign w:val="center"/>
          </w:tcPr>
          <w:p>
            <w:pPr>
              <w:pStyle w:val="13"/>
            </w:pPr>
            <w:r>
              <w:t>200.26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19.75</w:t>
            </w:r>
          </w:p>
        </w:tc>
        <w:tc>
          <w:tcPr>
            <w:tcW w:w="1474" w:type="dxa"/>
            <w:vAlign w:val="center"/>
          </w:tcPr>
          <w:p>
            <w:pPr>
              <w:pStyle w:val="13"/>
            </w:pPr>
            <w:r>
              <w:t>19.75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7344.86</w:t>
            </w:r>
          </w:p>
        </w:tc>
        <w:tc>
          <w:tcPr>
            <w:tcW w:w="1474" w:type="dxa"/>
            <w:vAlign w:val="center"/>
          </w:tcPr>
          <w:p>
            <w:pPr>
              <w:pStyle w:val="13"/>
            </w:pPr>
            <w:r>
              <w:t>7344.86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28.85</w:t>
            </w:r>
          </w:p>
        </w:tc>
        <w:tc>
          <w:tcPr>
            <w:tcW w:w="1474" w:type="dxa"/>
            <w:vAlign w:val="center"/>
          </w:tcPr>
          <w:p>
            <w:pPr>
              <w:pStyle w:val="13"/>
            </w:pPr>
            <w:r>
              <w:t>28.85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9080.92</w:t>
            </w:r>
          </w:p>
        </w:tc>
        <w:tc>
          <w:tcPr>
            <w:tcW w:w="3402" w:type="dxa"/>
            <w:vAlign w:val="center"/>
          </w:tcPr>
          <w:p>
            <w:pPr>
              <w:pStyle w:val="14"/>
            </w:pPr>
            <w:r>
              <w:t>本年支出合计</w:t>
            </w:r>
          </w:p>
        </w:tc>
        <w:tc>
          <w:tcPr>
            <w:tcW w:w="1474" w:type="dxa"/>
            <w:vAlign w:val="center"/>
          </w:tcPr>
          <w:p>
            <w:pPr>
              <w:pStyle w:val="15"/>
            </w:pPr>
            <w:r>
              <w:t>9082.92</w:t>
            </w:r>
          </w:p>
        </w:tc>
        <w:tc>
          <w:tcPr>
            <w:tcW w:w="1474" w:type="dxa"/>
            <w:vAlign w:val="center"/>
          </w:tcPr>
          <w:p>
            <w:pPr>
              <w:pStyle w:val="15"/>
            </w:pPr>
            <w:r>
              <w:t>9082.92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r>
              <w:t>2.00</w:t>
            </w: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r>
              <w:t>2.00</w:t>
            </w: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9082.92</w:t>
            </w:r>
          </w:p>
        </w:tc>
        <w:tc>
          <w:tcPr>
            <w:tcW w:w="3402" w:type="dxa"/>
            <w:vAlign w:val="center"/>
          </w:tcPr>
          <w:p>
            <w:pPr>
              <w:pStyle w:val="14"/>
            </w:pPr>
            <w:r>
              <w:t>支出总计</w:t>
            </w:r>
          </w:p>
        </w:tc>
        <w:tc>
          <w:tcPr>
            <w:tcW w:w="1474" w:type="dxa"/>
            <w:vAlign w:val="center"/>
          </w:tcPr>
          <w:p>
            <w:pPr>
              <w:pStyle w:val="15"/>
            </w:pPr>
            <w:r>
              <w:t>9082.92</w:t>
            </w:r>
          </w:p>
        </w:tc>
        <w:tc>
          <w:tcPr>
            <w:tcW w:w="1474" w:type="dxa"/>
            <w:vAlign w:val="center"/>
          </w:tcPr>
          <w:p>
            <w:pPr>
              <w:pStyle w:val="15"/>
            </w:pPr>
            <w:r>
              <w:t>9082.92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9082.92</w:t>
            </w:r>
          </w:p>
        </w:tc>
        <w:tc>
          <w:tcPr>
            <w:tcW w:w="2551" w:type="dxa"/>
            <w:vAlign w:val="center"/>
          </w:tcPr>
          <w:p>
            <w:pPr>
              <w:pStyle w:val="15"/>
            </w:pPr>
            <w:r>
              <w:t>523.73</w:t>
            </w:r>
          </w:p>
        </w:tc>
        <w:tc>
          <w:tcPr>
            <w:tcW w:w="2551" w:type="dxa"/>
            <w:vAlign w:val="center"/>
          </w:tcPr>
          <w:p>
            <w:pPr>
              <w:pStyle w:val="15"/>
            </w:pPr>
            <w:r>
              <w:t>8559.18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1489.19</w:t>
            </w:r>
          </w:p>
        </w:tc>
        <w:tc>
          <w:tcPr>
            <w:tcW w:w="2551" w:type="dxa"/>
            <w:vAlign w:val="center"/>
          </w:tcPr>
          <w:p>
            <w:pPr>
              <w:pStyle w:val="13"/>
            </w:pPr>
            <w:r>
              <w:t>384.39</w:t>
            </w:r>
          </w:p>
        </w:tc>
        <w:tc>
          <w:tcPr>
            <w:tcW w:w="2551" w:type="dxa"/>
            <w:vAlign w:val="center"/>
          </w:tcPr>
          <w:p>
            <w:pPr>
              <w:pStyle w:val="13"/>
            </w:pPr>
            <w:r>
              <w:t>1104.80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3"/>
            </w:pPr>
            <w:r>
              <w:t>1480.46</w:t>
            </w:r>
          </w:p>
        </w:tc>
        <w:tc>
          <w:tcPr>
            <w:tcW w:w="2551" w:type="dxa"/>
            <w:vAlign w:val="center"/>
          </w:tcPr>
          <w:p>
            <w:pPr>
              <w:pStyle w:val="13"/>
            </w:pPr>
            <w:r>
              <w:t>384.39</w:t>
            </w:r>
          </w:p>
        </w:tc>
        <w:tc>
          <w:tcPr>
            <w:tcW w:w="2551" w:type="dxa"/>
            <w:vAlign w:val="center"/>
          </w:tcPr>
          <w:p>
            <w:pPr>
              <w:pStyle w:val="13"/>
            </w:pPr>
            <w:r>
              <w:t>1096.07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3"/>
            </w:pPr>
            <w:r>
              <w:t>384.39</w:t>
            </w:r>
          </w:p>
        </w:tc>
        <w:tc>
          <w:tcPr>
            <w:tcW w:w="2551" w:type="dxa"/>
            <w:vAlign w:val="center"/>
          </w:tcPr>
          <w:p>
            <w:pPr>
              <w:pStyle w:val="13"/>
            </w:pPr>
            <w:r>
              <w:t>384.39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3"/>
            </w:pPr>
            <w:r>
              <w:t>1096.07</w:t>
            </w:r>
          </w:p>
        </w:tc>
        <w:tc>
          <w:tcPr>
            <w:tcW w:w="2551" w:type="dxa"/>
            <w:vAlign w:val="center"/>
          </w:tcPr>
          <w:p>
            <w:pPr>
              <w:pStyle w:val="13"/>
            </w:pPr>
          </w:p>
        </w:tc>
        <w:tc>
          <w:tcPr>
            <w:tcW w:w="2551" w:type="dxa"/>
            <w:vAlign w:val="center"/>
          </w:tcPr>
          <w:p>
            <w:pPr>
              <w:pStyle w:val="13"/>
            </w:pPr>
            <w:r>
              <w:t>1096.07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3"/>
            </w:pPr>
            <w:r>
              <w:t>8.73</w:t>
            </w:r>
          </w:p>
        </w:tc>
        <w:tc>
          <w:tcPr>
            <w:tcW w:w="2551" w:type="dxa"/>
            <w:vAlign w:val="center"/>
          </w:tcPr>
          <w:p>
            <w:pPr>
              <w:pStyle w:val="13"/>
            </w:pPr>
          </w:p>
        </w:tc>
        <w:tc>
          <w:tcPr>
            <w:tcW w:w="2551" w:type="dxa"/>
            <w:vAlign w:val="center"/>
          </w:tcPr>
          <w:p>
            <w:pPr>
              <w:pStyle w:val="13"/>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3"/>
            </w:pPr>
            <w:r>
              <w:t>8.73</w:t>
            </w:r>
          </w:p>
        </w:tc>
        <w:tc>
          <w:tcPr>
            <w:tcW w:w="2551" w:type="dxa"/>
            <w:vAlign w:val="center"/>
          </w:tcPr>
          <w:p>
            <w:pPr>
              <w:pStyle w:val="13"/>
            </w:pPr>
          </w:p>
        </w:tc>
        <w:tc>
          <w:tcPr>
            <w:tcW w:w="2551" w:type="dxa"/>
            <w:vAlign w:val="center"/>
          </w:tcPr>
          <w:p>
            <w:pPr>
              <w:pStyle w:val="13"/>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200.26</w:t>
            </w:r>
          </w:p>
        </w:tc>
        <w:tc>
          <w:tcPr>
            <w:tcW w:w="2551" w:type="dxa"/>
            <w:vAlign w:val="center"/>
          </w:tcPr>
          <w:p>
            <w:pPr>
              <w:pStyle w:val="13"/>
            </w:pPr>
            <w:r>
              <w:t>90.74</w:t>
            </w:r>
          </w:p>
        </w:tc>
        <w:tc>
          <w:tcPr>
            <w:tcW w:w="2551" w:type="dxa"/>
            <w:vAlign w:val="center"/>
          </w:tcPr>
          <w:p>
            <w:pPr>
              <w:pStyle w:val="13"/>
            </w:pPr>
            <w:r>
              <w:t>109.53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3"/>
            </w:pPr>
            <w:r>
              <w:t>95.00</w:t>
            </w:r>
          </w:p>
        </w:tc>
        <w:tc>
          <w:tcPr>
            <w:tcW w:w="2551" w:type="dxa"/>
            <w:vAlign w:val="center"/>
          </w:tcPr>
          <w:p>
            <w:pPr>
              <w:pStyle w:val="13"/>
            </w:pPr>
          </w:p>
        </w:tc>
        <w:tc>
          <w:tcPr>
            <w:tcW w:w="2551"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2080116</w:t>
            </w:r>
          </w:p>
        </w:tc>
        <w:tc>
          <w:tcPr>
            <w:tcW w:w="4535" w:type="dxa"/>
            <w:vAlign w:val="center"/>
          </w:tcPr>
          <w:p>
            <w:pPr>
              <w:pStyle w:val="12"/>
            </w:pPr>
            <w:r>
              <w:t>引进人才费用</w:t>
            </w:r>
          </w:p>
        </w:tc>
        <w:tc>
          <w:tcPr>
            <w:tcW w:w="2551" w:type="dxa"/>
            <w:vAlign w:val="center"/>
          </w:tcPr>
          <w:p>
            <w:pPr>
              <w:pStyle w:val="13"/>
            </w:pPr>
            <w:r>
              <w:t>95.00</w:t>
            </w:r>
          </w:p>
        </w:tc>
        <w:tc>
          <w:tcPr>
            <w:tcW w:w="2551" w:type="dxa"/>
            <w:vAlign w:val="center"/>
          </w:tcPr>
          <w:p>
            <w:pPr>
              <w:pStyle w:val="13"/>
            </w:pPr>
          </w:p>
        </w:tc>
        <w:tc>
          <w:tcPr>
            <w:tcW w:w="2551"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87.06</w:t>
            </w:r>
          </w:p>
        </w:tc>
        <w:tc>
          <w:tcPr>
            <w:tcW w:w="2551" w:type="dxa"/>
            <w:vAlign w:val="center"/>
          </w:tcPr>
          <w:p>
            <w:pPr>
              <w:pStyle w:val="13"/>
            </w:pPr>
            <w:r>
              <w:t>87.06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45.27</w:t>
            </w:r>
          </w:p>
        </w:tc>
        <w:tc>
          <w:tcPr>
            <w:tcW w:w="2551" w:type="dxa"/>
            <w:vAlign w:val="center"/>
          </w:tcPr>
          <w:p>
            <w:pPr>
              <w:pStyle w:val="13"/>
            </w:pPr>
            <w:r>
              <w:t>45.27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3"/>
            </w:pPr>
            <w:r>
              <w:t>18.20</w:t>
            </w:r>
          </w:p>
        </w:tc>
        <w:tc>
          <w:tcPr>
            <w:tcW w:w="2551" w:type="dxa"/>
            <w:vAlign w:val="center"/>
          </w:tcPr>
          <w:p>
            <w:pPr>
              <w:pStyle w:val="13"/>
            </w:pPr>
            <w:r>
              <w:t>3.67</w:t>
            </w:r>
          </w:p>
        </w:tc>
        <w:tc>
          <w:tcPr>
            <w:tcW w:w="2551" w:type="dxa"/>
            <w:vAlign w:val="center"/>
          </w:tcPr>
          <w:p>
            <w:pPr>
              <w:pStyle w:val="13"/>
            </w:pPr>
            <w:r>
              <w:t>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3"/>
            </w:pPr>
            <w:r>
              <w:t>18.20</w:t>
            </w:r>
          </w:p>
        </w:tc>
        <w:tc>
          <w:tcPr>
            <w:tcW w:w="2551" w:type="dxa"/>
            <w:vAlign w:val="center"/>
          </w:tcPr>
          <w:p>
            <w:pPr>
              <w:pStyle w:val="13"/>
            </w:pPr>
            <w:r>
              <w:t>3.67</w:t>
            </w:r>
          </w:p>
        </w:tc>
        <w:tc>
          <w:tcPr>
            <w:tcW w:w="2551" w:type="dxa"/>
            <w:vAlign w:val="center"/>
          </w:tcPr>
          <w:p>
            <w:pPr>
              <w:pStyle w:val="13"/>
            </w:pPr>
            <w:r>
              <w:t>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19.75</w:t>
            </w:r>
          </w:p>
        </w:tc>
        <w:tc>
          <w:tcPr>
            <w:tcW w:w="2551" w:type="dxa"/>
            <w:vAlign w:val="center"/>
          </w:tcPr>
          <w:p>
            <w:pPr>
              <w:pStyle w:val="13"/>
            </w:pPr>
            <w:r>
              <w:t>19.75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3"/>
            </w:pPr>
            <w:r>
              <w:t>19.75</w:t>
            </w:r>
          </w:p>
        </w:tc>
        <w:tc>
          <w:tcPr>
            <w:tcW w:w="2551" w:type="dxa"/>
            <w:vAlign w:val="center"/>
          </w:tcPr>
          <w:p>
            <w:pPr>
              <w:pStyle w:val="13"/>
            </w:pPr>
            <w:r>
              <w:t>19.75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3"/>
            </w:pPr>
            <w:r>
              <w:t>19.75</w:t>
            </w:r>
          </w:p>
        </w:tc>
        <w:tc>
          <w:tcPr>
            <w:tcW w:w="2551" w:type="dxa"/>
            <w:vAlign w:val="center"/>
          </w:tcPr>
          <w:p>
            <w:pPr>
              <w:pStyle w:val="13"/>
            </w:pPr>
            <w:r>
              <w:t>19.75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7344.86</w:t>
            </w:r>
          </w:p>
        </w:tc>
        <w:tc>
          <w:tcPr>
            <w:tcW w:w="2551" w:type="dxa"/>
            <w:vAlign w:val="center"/>
          </w:tcPr>
          <w:p>
            <w:pPr>
              <w:pStyle w:val="13"/>
            </w:pPr>
          </w:p>
        </w:tc>
        <w:tc>
          <w:tcPr>
            <w:tcW w:w="2551" w:type="dxa"/>
            <w:vAlign w:val="center"/>
          </w:tcPr>
          <w:p>
            <w:pPr>
              <w:pStyle w:val="13"/>
            </w:pPr>
            <w:r>
              <w:t>7344.86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3"/>
            </w:pPr>
            <w:r>
              <w:t>29.11</w:t>
            </w:r>
          </w:p>
        </w:tc>
        <w:tc>
          <w:tcPr>
            <w:tcW w:w="2551" w:type="dxa"/>
            <w:vAlign w:val="center"/>
          </w:tcPr>
          <w:p>
            <w:pPr>
              <w:pStyle w:val="13"/>
            </w:pPr>
          </w:p>
        </w:tc>
        <w:tc>
          <w:tcPr>
            <w:tcW w:w="2551" w:type="dxa"/>
            <w:vAlign w:val="center"/>
          </w:tcPr>
          <w:p>
            <w:pPr>
              <w:pStyle w:val="13"/>
            </w:pPr>
            <w:r>
              <w:t>29.11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3"/>
            </w:pPr>
            <w:r>
              <w:t>29.11</w:t>
            </w:r>
          </w:p>
        </w:tc>
        <w:tc>
          <w:tcPr>
            <w:tcW w:w="2551" w:type="dxa"/>
            <w:vAlign w:val="center"/>
          </w:tcPr>
          <w:p>
            <w:pPr>
              <w:pStyle w:val="13"/>
            </w:pPr>
          </w:p>
        </w:tc>
        <w:tc>
          <w:tcPr>
            <w:tcW w:w="2551" w:type="dxa"/>
            <w:vAlign w:val="center"/>
          </w:tcPr>
          <w:p>
            <w:pPr>
              <w:pStyle w:val="13"/>
            </w:pPr>
            <w:r>
              <w:t>29.11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3"/>
            </w:pPr>
            <w:r>
              <w:t>7315.75</w:t>
            </w:r>
          </w:p>
        </w:tc>
        <w:tc>
          <w:tcPr>
            <w:tcW w:w="2551" w:type="dxa"/>
            <w:vAlign w:val="center"/>
          </w:tcPr>
          <w:p>
            <w:pPr>
              <w:pStyle w:val="13"/>
            </w:pPr>
          </w:p>
        </w:tc>
        <w:tc>
          <w:tcPr>
            <w:tcW w:w="2551" w:type="dxa"/>
            <w:vAlign w:val="center"/>
          </w:tcPr>
          <w:p>
            <w:pPr>
              <w:pStyle w:val="13"/>
            </w:pPr>
            <w:r>
              <w:t>7315.75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3"/>
            </w:pPr>
            <w:r>
              <w:t>7315.75</w:t>
            </w:r>
          </w:p>
        </w:tc>
        <w:tc>
          <w:tcPr>
            <w:tcW w:w="2551" w:type="dxa"/>
            <w:vAlign w:val="center"/>
          </w:tcPr>
          <w:p>
            <w:pPr>
              <w:pStyle w:val="13"/>
            </w:pPr>
          </w:p>
        </w:tc>
        <w:tc>
          <w:tcPr>
            <w:tcW w:w="2551" w:type="dxa"/>
            <w:vAlign w:val="center"/>
          </w:tcPr>
          <w:p>
            <w:pPr>
              <w:pStyle w:val="13"/>
            </w:pPr>
            <w:r>
              <w:t>7315.75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28.85</w:t>
            </w:r>
          </w:p>
        </w:tc>
        <w:tc>
          <w:tcPr>
            <w:tcW w:w="2551" w:type="dxa"/>
            <w:vAlign w:val="center"/>
          </w:tcPr>
          <w:p>
            <w:pPr>
              <w:pStyle w:val="13"/>
            </w:pPr>
            <w:r>
              <w:t>28.85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28.85</w:t>
            </w:r>
          </w:p>
        </w:tc>
        <w:tc>
          <w:tcPr>
            <w:tcW w:w="2551" w:type="dxa"/>
            <w:vAlign w:val="center"/>
          </w:tcPr>
          <w:p>
            <w:pPr>
              <w:pStyle w:val="13"/>
            </w:pPr>
            <w:r>
              <w:t>28.85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28.85</w:t>
            </w:r>
          </w:p>
        </w:tc>
        <w:tc>
          <w:tcPr>
            <w:tcW w:w="2551" w:type="dxa"/>
            <w:vAlign w:val="center"/>
          </w:tcPr>
          <w:p>
            <w:pPr>
              <w:pStyle w:val="13"/>
            </w:pPr>
            <w:r>
              <w:t>28.85</w:t>
            </w:r>
          </w:p>
        </w:tc>
        <w:tc>
          <w:tcPr>
            <w:tcW w:w="2551"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523.73</w:t>
            </w:r>
          </w:p>
        </w:tc>
        <w:tc>
          <w:tcPr>
            <w:tcW w:w="2551" w:type="dxa"/>
            <w:vAlign w:val="center"/>
          </w:tcPr>
          <w:p>
            <w:pPr>
              <w:pStyle w:val="15"/>
            </w:pPr>
            <w:r>
              <w:t>449.41</w:t>
            </w:r>
          </w:p>
        </w:tc>
        <w:tc>
          <w:tcPr>
            <w:tcW w:w="2551" w:type="dxa"/>
            <w:vAlign w:val="center"/>
          </w:tcPr>
          <w:p>
            <w:pPr>
              <w:pStyle w:val="15"/>
            </w:pPr>
            <w:r>
              <w:t>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400.47</w:t>
            </w:r>
          </w:p>
        </w:tc>
        <w:tc>
          <w:tcPr>
            <w:tcW w:w="2551" w:type="dxa"/>
            <w:vAlign w:val="center"/>
          </w:tcPr>
          <w:p>
            <w:pPr>
              <w:pStyle w:val="13"/>
            </w:pPr>
            <w:r>
              <w:t>400.47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264.90</w:t>
            </w:r>
          </w:p>
        </w:tc>
        <w:tc>
          <w:tcPr>
            <w:tcW w:w="2551" w:type="dxa"/>
            <w:vAlign w:val="center"/>
          </w:tcPr>
          <w:p>
            <w:pPr>
              <w:pStyle w:val="13"/>
            </w:pPr>
            <w:r>
              <w:t>264.90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37.05</w:t>
            </w:r>
          </w:p>
        </w:tc>
        <w:tc>
          <w:tcPr>
            <w:tcW w:w="2551" w:type="dxa"/>
            <w:vAlign w:val="center"/>
          </w:tcPr>
          <w:p>
            <w:pPr>
              <w:pStyle w:val="13"/>
            </w:pPr>
            <w:r>
              <w:t>37.05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6.92</w:t>
            </w:r>
          </w:p>
        </w:tc>
        <w:tc>
          <w:tcPr>
            <w:tcW w:w="2551" w:type="dxa"/>
            <w:vAlign w:val="center"/>
          </w:tcPr>
          <w:p>
            <w:pPr>
              <w:pStyle w:val="13"/>
            </w:pPr>
            <w:r>
              <w:t>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19.75</w:t>
            </w:r>
          </w:p>
        </w:tc>
        <w:tc>
          <w:tcPr>
            <w:tcW w:w="2551" w:type="dxa"/>
            <w:vAlign w:val="center"/>
          </w:tcPr>
          <w:p>
            <w:pPr>
              <w:pStyle w:val="13"/>
            </w:pPr>
            <w:r>
              <w:t>19.75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28.85</w:t>
            </w:r>
          </w:p>
        </w:tc>
        <w:tc>
          <w:tcPr>
            <w:tcW w:w="2551" w:type="dxa"/>
            <w:vAlign w:val="center"/>
          </w:tcPr>
          <w:p>
            <w:pPr>
              <w:pStyle w:val="13"/>
            </w:pPr>
            <w:r>
              <w:t>28.85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74.32</w:t>
            </w:r>
          </w:p>
        </w:tc>
        <w:tc>
          <w:tcPr>
            <w:tcW w:w="2551" w:type="dxa"/>
            <w:vAlign w:val="center"/>
          </w:tcPr>
          <w:p>
            <w:pPr>
              <w:pStyle w:val="13"/>
            </w:pPr>
          </w:p>
        </w:tc>
        <w:tc>
          <w:tcPr>
            <w:tcW w:w="2551" w:type="dxa"/>
            <w:vAlign w:val="center"/>
          </w:tcPr>
          <w:p>
            <w:pPr>
              <w:pStyle w:val="13"/>
            </w:pPr>
            <w:r>
              <w:t>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17.82</w:t>
            </w:r>
          </w:p>
        </w:tc>
        <w:tc>
          <w:tcPr>
            <w:tcW w:w="2551" w:type="dxa"/>
            <w:vAlign w:val="center"/>
          </w:tcPr>
          <w:p>
            <w:pPr>
              <w:pStyle w:val="13"/>
            </w:pPr>
          </w:p>
        </w:tc>
        <w:tc>
          <w:tcPr>
            <w:tcW w:w="2551" w:type="dxa"/>
            <w:vAlign w:val="center"/>
          </w:tcPr>
          <w:p>
            <w:pPr>
              <w:pStyle w:val="13"/>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48.94</w:t>
            </w:r>
          </w:p>
        </w:tc>
        <w:tc>
          <w:tcPr>
            <w:tcW w:w="2551" w:type="dxa"/>
            <w:vAlign w:val="center"/>
          </w:tcPr>
          <w:p>
            <w:pPr>
              <w:pStyle w:val="13"/>
            </w:pPr>
            <w:r>
              <w:t>48.94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3"/>
            </w:pPr>
            <w:r>
              <w:t>28.80</w:t>
            </w:r>
          </w:p>
        </w:tc>
        <w:tc>
          <w:tcPr>
            <w:tcW w:w="2551" w:type="dxa"/>
            <w:vAlign w:val="center"/>
          </w:tcPr>
          <w:p>
            <w:pPr>
              <w:pStyle w:val="13"/>
            </w:pPr>
            <w:r>
              <w:t>28.80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16.47</w:t>
            </w:r>
          </w:p>
        </w:tc>
        <w:tc>
          <w:tcPr>
            <w:tcW w:w="2551" w:type="dxa"/>
            <w:vAlign w:val="center"/>
          </w:tcPr>
          <w:p>
            <w:pPr>
              <w:pStyle w:val="13"/>
            </w:pPr>
            <w:r>
              <w:t>16.47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3"/>
            </w:pPr>
            <w:r>
              <w:t>3.67</w:t>
            </w:r>
          </w:p>
        </w:tc>
        <w:tc>
          <w:tcPr>
            <w:tcW w:w="2551" w:type="dxa"/>
            <w:vAlign w:val="center"/>
          </w:tcPr>
          <w:p>
            <w:pPr>
              <w:pStyle w:val="13"/>
            </w:pPr>
            <w:r>
              <w:t>3.67</w:t>
            </w:r>
          </w:p>
        </w:tc>
        <w:tc>
          <w:tcPr>
            <w:tcW w:w="2551" w:type="dxa"/>
            <w:vAlign w:val="center"/>
          </w:tcPr>
          <w:p>
            <w:pPr>
              <w:pStyle w:val="13"/>
            </w:pPr>
          </w:p>
        </w:tc>
      </w:tr>
    </w:tbl>
    <w:p>
      <w:pPr>
        <w:sectPr>
          <w:pgSz w:w="16840" w:h="11900" w:orient="landscape"/>
          <w:pgMar w:top="1361" w:right="1020" w:bottom="1134" w:left="1020" w:header="720" w:footer="720" w:gutter="0"/>
          <w:pgNumType w:fmt="decimalFullWidth"/>
          <w:cols w:space="720" w:num="1"/>
        </w:sectPr>
      </w:pPr>
    </w:p>
    <w:p>
      <w:pPr>
        <w:spacing w:after="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after="0"/>
        <w:ind w:firstLine="420"/>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注：无政府基金预算财政拨款预算，空表列示。</w:t>
      </w:r>
    </w:p>
    <w:p>
      <w:pPr>
        <w:spacing w:after="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after="0"/>
        <w:ind w:firstLine="420"/>
        <w:sectPr>
          <w:pgSz w:w="16840" w:h="11900" w:orient="landscape"/>
          <w:pgMar w:top="1361" w:right="1020" w:bottom="1134" w:left="1020" w:header="720" w:footer="720" w:gutter="0"/>
          <w:pgNumType w:fmt="decimalFullWidth"/>
          <w:cols w:space="720" w:num="1"/>
        </w:sectPr>
      </w:pPr>
      <w:r>
        <w:rPr>
          <w:rFonts w:ascii="方正书宋_GBK" w:hAnsi="方正书宋_GBK" w:eastAsia="方正书宋_GBK" w:cs="方正书宋_GBK"/>
          <w:color w:val="000000"/>
          <w:sz w:val="21"/>
        </w:rPr>
        <w:t>注：无国有资本经营预算财政拨款预算，空表列示。</w:t>
      </w:r>
    </w:p>
    <w:p>
      <w:pPr>
        <w:spacing w:after="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551001成安县组织部本级</w:t>
            </w:r>
          </w:p>
        </w:tc>
        <w:tc>
          <w:tcPr>
            <w:tcW w:w="1643" w:type="dxa"/>
            <w:tcBorders>
              <w:top w:val="single" w:color="FFFFFF" w:sz="6" w:space="0"/>
              <w:left w:val="single" w:color="FFFFFF" w:sz="6" w:space="0"/>
              <w:right w:val="single" w:color="FFFFFF" w:sz="6" w:space="0"/>
            </w:tcBorders>
            <w:vAlign w:val="center"/>
          </w:tcPr>
          <w:p>
            <w:pPr>
              <w:pStyle w:val="8"/>
            </w:pPr>
            <w:r>
              <w:t>预算年度：202</w:t>
            </w:r>
            <w:r>
              <w:rPr>
                <w:rFonts w:hint="eastAsia"/>
              </w:rPr>
              <w:t>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3"/>
            </w:pPr>
            <w:r>
              <w:rPr>
                <w:rFonts w:hint="eastAsia"/>
              </w:rPr>
              <w:t>4.5</w:t>
            </w:r>
          </w:p>
        </w:tc>
        <w:tc>
          <w:tcPr>
            <w:tcW w:w="1643" w:type="dxa"/>
            <w:vAlign w:val="center"/>
          </w:tcPr>
          <w:p>
            <w:pPr>
              <w:pStyle w:val="13"/>
            </w:pPr>
            <w:r>
              <w:rPr>
                <w:rFonts w:hint="eastAsia"/>
              </w:rPr>
              <w:t>4.5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pPr>
            <w:r>
              <w:rPr>
                <w:rFonts w:hint="eastAsia"/>
              </w:rPr>
              <w:t>4.5</w:t>
            </w:r>
          </w:p>
        </w:tc>
        <w:tc>
          <w:tcPr>
            <w:tcW w:w="1643" w:type="dxa"/>
            <w:vAlign w:val="center"/>
          </w:tcPr>
          <w:p>
            <w:pPr>
              <w:pStyle w:val="13"/>
            </w:pPr>
            <w:r>
              <w:rPr>
                <w:rFonts w:hint="eastAsia"/>
              </w:rPr>
              <w:t>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rPr>
                <w:rFonts w:ascii="方正书宋_GBK" w:hAnsi="方正书宋_GBK" w:eastAsia="方正书宋_GBK" w:cs="方正书宋_GBK"/>
                <w:sz w:val="21"/>
                <w:szCs w:val="22"/>
                <w:lang w:val="en-US" w:eastAsia="zh-CN" w:bidi="ar-SA"/>
              </w:rPr>
            </w:pPr>
            <w:r>
              <w:t>4.50</w:t>
            </w:r>
          </w:p>
        </w:tc>
        <w:tc>
          <w:tcPr>
            <w:tcW w:w="1643" w:type="dxa"/>
            <w:vAlign w:val="center"/>
          </w:tcPr>
          <w:p>
            <w:pPr>
              <w:pStyle w:val="13"/>
              <w:rPr>
                <w:rFonts w:ascii="方正书宋_GBK" w:hAnsi="方正书宋_GBK" w:eastAsia="方正书宋_GBK" w:cs="方正书宋_GBK"/>
                <w:sz w:val="21"/>
                <w:szCs w:val="22"/>
                <w:lang w:val="en-US" w:eastAsia="zh-CN" w:bidi="ar-SA"/>
              </w:rPr>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after="0"/>
        <w:jc w:val="center"/>
        <w:outlineLvl w:val="4"/>
      </w:pPr>
      <w:r>
        <w:rPr>
          <w:rFonts w:ascii="方正小标宋_GBK" w:hAnsi="方正小标宋_GBK" w:eastAsia="方正小标宋_GBK" w:cs="方正小标宋_GBK"/>
          <w:color w:val="000000"/>
          <w:sz w:val="44"/>
        </w:rPr>
        <w:t>成安县组织部本级2023年单位预算信息公开情况说明</w:t>
      </w:r>
    </w:p>
    <w:p>
      <w:pPr>
        <w:spacing w:after="0"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预算法》、《地方预决算公开操作规程》和《关于进一步推进预算公开工作的实施意见》规定，现将成安县组织部本级2023年单位预算公开如下：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after="0"/>
        <w:ind w:firstLine="640"/>
      </w:pPr>
      <w:r>
        <w:rPr>
          <w:rFonts w:ascii="方正楷体_GBK" w:hAnsi="方正楷体_GBK" w:eastAsia="方正楷体_GBK" w:cs="方正楷体_GBK"/>
          <w:b/>
          <w:color w:val="000000"/>
          <w:sz w:val="32"/>
        </w:rPr>
        <w:t>单位职责：</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研究和指导全县党组织特别是党的基层组织建设；研究和指导各类新的经济中党组织的设置和活动方式；研究和提出党内生活制度建设的意见；协调、规划和指导全县党员教育工作；主管党员的管理和发展工作；组织新时期党的建设和理论研究。提出关于乡镇和县直各部门以及其它列入县委管理的领导班子调整、配备的意见和建议；</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负责县委管理干部的考察和办理任免、工资、待遇、退（离）休审批手续；负责县管干部退离休及离休干部提高待遇工资的审批；指导领导班子的思想作风建设；负责乡镇和县直机关股级干部的宏观管理和审批工作；承办部分干部的调配、交流及安置事宜。研究全县干部队伍建设工作；组织落实培养选拔后备干部、妇女干部、党外干部工作。从宏观上研究和指导全县党的组织制度和干部人事制度的改革，制定或参与制定全县组织、干部、人事工作的重要政策和制度。</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负责全县组织工作和干部工作的检查督促，及时向县委反映重要情况、提出建议。主管全县的干部教育工作，制订干部教育工作规划；研究和探索适应全县情况的干部培训制度；组织县委管理的干部和一定层次的其它干部的培训。</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rPr>
        <w:t>负责全县知识分子工作的综合协调、检查指导，负责县管拔尖人才的选拔和管理工作。承担不再保留县考核办后划入的有关职能。完成县委交办的其它任务。</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w:t>
      </w:r>
      <w:r>
        <w:rPr>
          <w:rFonts w:hint="eastAsia" w:ascii="Times New Roman" w:hAnsi="Times New Roman" w:eastAsia="方正仿宋_GBK" w:cs="Times New Roman"/>
          <w:color w:val="000000"/>
          <w:sz w:val="28"/>
        </w:rPr>
        <w:t>．完成县委交办的其他任务。</w:t>
      </w:r>
    </w:p>
    <w:p>
      <w:pPr>
        <w:spacing w:line="360" w:lineRule="auto"/>
        <w:ind w:firstLine="630" w:firstLineChars="196"/>
        <w:rPr>
          <w:rFonts w:ascii="楷体" w:hAnsi="楷体" w:eastAsia="楷体"/>
          <w:b/>
          <w:bCs/>
          <w:sz w:val="32"/>
          <w:szCs w:val="32"/>
        </w:rPr>
      </w:pPr>
      <w:r>
        <w:rPr>
          <w:rFonts w:hint="eastAsia" w:ascii="楷体" w:hAnsi="楷体" w:eastAsia="楷体" w:cs="楷体"/>
          <w:b/>
          <w:bCs/>
          <w:sz w:val="32"/>
          <w:szCs w:val="32"/>
        </w:rPr>
        <w:t>人员编制和领导职数</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县委组织部编制70人，其中行政27人，事业43人；机关科级领导职数17人。</w:t>
      </w:r>
    </w:p>
    <w:p>
      <w:pPr>
        <w:pStyle w:val="17"/>
      </w:pPr>
    </w:p>
    <w:p>
      <w:pPr>
        <w:spacing w:after="0"/>
        <w:ind w:firstLine="640"/>
      </w:pPr>
      <w:r>
        <w:rPr>
          <w:rFonts w:ascii="方正楷体_GBK" w:hAnsi="方正楷体_GBK" w:eastAsia="方正楷体_GBK" w:cs="方正楷体_GBK"/>
          <w:b/>
          <w:color w:val="000000"/>
          <w:sz w:val="32"/>
        </w:rPr>
        <w:t>机构设置：</w:t>
      </w:r>
    </w:p>
    <w:p>
      <w:pPr>
        <w:spacing w:after="0"/>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成安县组织部本级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after="0" w:line="500" w:lineRule="exact"/>
        <w:ind w:firstLine="560"/>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、收入说明</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一般公共预算拨款收入</w:t>
      </w:r>
      <w:r>
        <w:rPr>
          <w:rFonts w:hint="eastAsia" w:eastAsia="方正仿宋_GBK" w:cs="Times New Roman"/>
          <w:color w:val="000000"/>
          <w:sz w:val="28"/>
        </w:rPr>
        <w:t>9080.92</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rPr>
        <w:t>其中：一般公共预算收入</w:t>
      </w:r>
      <w:r>
        <w:rPr>
          <w:rFonts w:hint="eastAsia" w:eastAsia="方正仿宋_GBK" w:cs="Times New Roman"/>
          <w:color w:val="000000"/>
          <w:sz w:val="28"/>
        </w:rPr>
        <w:t>9080.92</w:t>
      </w:r>
      <w:r>
        <w:rPr>
          <w:rFonts w:hint="eastAsia" w:ascii="Times New Roman" w:hAnsi="Times New Roman" w:eastAsia="方正仿宋_GBK" w:cs="Times New Roman"/>
          <w:color w:val="000000"/>
          <w:sz w:val="28"/>
        </w:rPr>
        <w:t>万元，政府性基金收入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万元，国有资本经营收入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万元，事业收入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万元，其他收入</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、支出说明</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支出预算</w:t>
      </w:r>
      <w:r>
        <w:rPr>
          <w:rFonts w:hint="eastAsia" w:eastAsia="方正仿宋_GBK" w:cs="Times New Roman"/>
          <w:color w:val="000000"/>
          <w:sz w:val="28"/>
        </w:rPr>
        <w:t>9080.92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523.73</w:t>
      </w:r>
      <w:r>
        <w:rPr>
          <w:rFonts w:hint="eastAsia" w:ascii="Times New Roman" w:hAnsi="Times New Roman" w:eastAsia="方正仿宋_GBK" w:cs="Times New Roman"/>
          <w:color w:val="000000"/>
          <w:sz w:val="28"/>
        </w:rPr>
        <w:t>万元，主要是人员经费和日常公用经费；项目支出</w:t>
      </w:r>
      <w:r>
        <w:rPr>
          <w:rFonts w:hint="eastAsia" w:eastAsia="方正仿宋_GBK" w:cs="Times New Roman"/>
          <w:color w:val="000000"/>
          <w:sz w:val="28"/>
        </w:rPr>
        <w:t>8257.1</w:t>
      </w:r>
      <w:r>
        <w:rPr>
          <w:rFonts w:hint="eastAsia" w:ascii="Times New Roman" w:hAnsi="Times New Roman" w:eastAsia="方正仿宋_GBK" w:cs="Times New Roman"/>
          <w:color w:val="000000"/>
          <w:sz w:val="28"/>
        </w:rPr>
        <w:t>万元，主要是服务群众、服务基层、发展村集体经济等项目。</w:t>
      </w:r>
    </w:p>
    <w:p>
      <w:pPr>
        <w:spacing w:after="0"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、比去年增减变化情况</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rPr>
        <w:t>9080.92</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rPr>
        <w:t>2</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rPr>
        <w:t>2254.2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增加0.18</w:t>
      </w:r>
      <w:r>
        <w:rPr>
          <w:rFonts w:hint="eastAsia" w:ascii="Times New Roman" w:hAnsi="Times New Roman" w:eastAsia="方正仿宋_GBK" w:cs="Times New Roman"/>
          <w:color w:val="000000"/>
          <w:sz w:val="28"/>
        </w:rPr>
        <w:t>万元，主要是根据上级文件对人员工资进行调整；项目支出增加</w:t>
      </w:r>
      <w:r>
        <w:rPr>
          <w:rFonts w:hint="eastAsia" w:eastAsia="方正仿宋_GBK" w:cs="Times New Roman"/>
          <w:color w:val="000000"/>
          <w:sz w:val="28"/>
        </w:rPr>
        <w:t>1962.93</w:t>
      </w:r>
      <w:r>
        <w:rPr>
          <w:rFonts w:hint="eastAsia" w:ascii="Times New Roman" w:hAnsi="Times New Roman" w:eastAsia="方正仿宋_GBK" w:cs="Times New Roman"/>
          <w:color w:val="000000"/>
          <w:sz w:val="28"/>
        </w:rPr>
        <w:t>万元，主要是村民委员会和村党支部的补助。</w:t>
      </w:r>
    </w:p>
    <w:p>
      <w:pPr>
        <w:pStyle w:val="18"/>
      </w:pPr>
    </w:p>
    <w:p>
      <w:pPr>
        <w:spacing w:before="10" w:after="10"/>
        <w:ind w:firstLine="640"/>
        <w:outlineLvl w:val="5"/>
      </w:pPr>
      <w:r>
        <w:rPr>
          <w:rFonts w:ascii="黑体" w:hAnsi="黑体" w:eastAsia="黑体" w:cs="黑体"/>
          <w:color w:val="000000"/>
          <w:sz w:val="32"/>
        </w:rPr>
        <w:t>三、机关运行经费安排情况</w:t>
      </w:r>
    </w:p>
    <w:p>
      <w:pPr>
        <w:spacing w:line="560" w:lineRule="exact"/>
        <w:ind w:firstLine="560" w:firstLineChars="200"/>
      </w:pPr>
      <w:r>
        <w:rPr>
          <w:rFonts w:hint="eastAsia" w:ascii="Times New Roman" w:hAnsi="Times New Roman" w:eastAsia="方正仿宋_GBK" w:cs="Times New Roman"/>
          <w:color w:val="000000"/>
          <w:sz w:val="28"/>
        </w:rPr>
        <w:t>日常公用经费支出总计</w:t>
      </w:r>
      <w:r>
        <w:rPr>
          <w:rFonts w:hint="eastAsia" w:eastAsia="方正仿宋_GBK" w:cs="Times New Roman"/>
          <w:color w:val="000000"/>
          <w:sz w:val="28"/>
        </w:rPr>
        <w:t>74.32</w:t>
      </w:r>
      <w:r>
        <w:rPr>
          <w:rFonts w:hint="eastAsia" w:ascii="Times New Roman" w:hAnsi="Times New Roman" w:eastAsia="方正仿宋_GBK" w:cs="Times New Roman"/>
          <w:color w:val="000000"/>
          <w:sz w:val="28"/>
        </w:rPr>
        <w:t>万元，主要用于办公区的日常维修、邮电费、公务用车运行维护费、其他交通费、交通补贴等日常运行支出。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2022年，我单位“三公”经费预算安排</w:t>
      </w:r>
      <w:r>
        <w:rPr>
          <w:rFonts w:ascii="Times New Roman" w:hAnsi="Times New Roman" w:eastAsia="方正仿宋_GBK" w:cs="Times New Roman"/>
          <w:color w:val="000000"/>
          <w:sz w:val="28"/>
        </w:rPr>
        <w:t>4.5</w:t>
      </w:r>
      <w:r>
        <w:rPr>
          <w:rFonts w:hint="eastAsia" w:ascii="Times New Roman" w:hAnsi="Times New Roman" w:eastAsia="方正仿宋_GBK" w:cs="Times New Roman"/>
          <w:color w:val="000000"/>
          <w:sz w:val="28"/>
        </w:rPr>
        <w:t>万元，具体安排情况为：</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（一）公务用车购置及运行费。共计安排</w:t>
      </w:r>
      <w:r>
        <w:rPr>
          <w:rFonts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rPr>
        <w:t>.5万元，没有增减变化。①公务用车购置安排</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万元，没有增减变化。②公车运行维护经费安排</w:t>
      </w:r>
      <w:r>
        <w:rPr>
          <w:rFonts w:ascii="Times New Roman" w:hAnsi="Times New Roman" w:eastAsia="方正仿宋_GBK" w:cs="Times New Roman"/>
          <w:color w:val="000000"/>
          <w:sz w:val="28"/>
        </w:rPr>
        <w:t>4.5</w:t>
      </w:r>
      <w:r>
        <w:rPr>
          <w:rFonts w:hint="eastAsia" w:ascii="Times New Roman" w:hAnsi="Times New Roman" w:eastAsia="方正仿宋_GBK" w:cs="Times New Roman"/>
          <w:color w:val="000000"/>
          <w:sz w:val="28"/>
        </w:rPr>
        <w:t>万元，没有增减变化。</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（二）公务接待费。安排</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年相</w:t>
      </w:r>
      <w:bookmarkStart w:id="1" w:name="_GoBack"/>
      <w:bookmarkEnd w:id="1"/>
      <w:r>
        <w:rPr>
          <w:rFonts w:hint="eastAsia" w:ascii="Times New Roman" w:hAnsi="Times New Roman" w:eastAsia="方正仿宋_GBK" w:cs="Times New Roman"/>
          <w:color w:val="000000"/>
          <w:sz w:val="28"/>
        </w:rPr>
        <w:t>比无变化。</w:t>
      </w:r>
    </w:p>
    <w:p>
      <w:pPr>
        <w:spacing w:after="0"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（三）因公出国（境）费。安排</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年相比无变化。</w:t>
      </w:r>
    </w:p>
    <w:p>
      <w:pPr>
        <w:spacing w:before="10" w:after="10"/>
        <w:ind w:firstLine="640"/>
        <w:outlineLvl w:val="5"/>
        <w:sectPr>
          <w:pgSz w:w="16840" w:h="11900" w:orient="landscape"/>
          <w:pgMar w:top="1361" w:right="1020" w:bottom="1361" w:left="1020" w:header="720" w:footer="720" w:gutter="0"/>
          <w:pgNumType w:fmt="decimalFullWidth"/>
          <w:cols w:space="720" w:num="1"/>
        </w:sectPr>
      </w:pPr>
      <w:r>
        <w:rPr>
          <w:rFonts w:ascii="黑体" w:hAnsi="黑体" w:eastAsia="黑体" w:cs="黑体"/>
          <w:color w:val="000000"/>
          <w:sz w:val="32"/>
        </w:rPr>
        <w:t>五、预算绩效信息</w:t>
      </w:r>
    </w:p>
    <w:p>
      <w:pPr>
        <w:spacing w:after="0"/>
        <w:ind w:firstLine="560"/>
      </w:pPr>
      <w:r>
        <w:rPr>
          <w:rFonts w:ascii="方正仿宋_GBK" w:hAnsi="方正仿宋_GBK" w:eastAsia="方正仿宋_GBK" w:cs="方正仿宋_GBK"/>
          <w:b/>
          <w:color w:val="000000"/>
          <w:sz w:val="28"/>
        </w:rPr>
        <w:t>1、2023远程教育经费绩效目标表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1.资金按时拨付，提高农村党员干部队伍的思想政治素质</w:t>
            </w:r>
            <w:r>
              <w:tab/>
            </w:r>
            <w:r>
              <w:tab/>
            </w:r>
            <w:r>
              <w:tab/>
            </w:r>
            <w:r>
              <w:tab/>
            </w:r>
            <w:r>
              <w:tab/>
            </w:r>
            <w:r>
              <w:tab/>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远程教育终端站点数量</w:t>
            </w:r>
          </w:p>
        </w:tc>
        <w:tc>
          <w:tcPr>
            <w:tcW w:w="2835" w:type="dxa"/>
            <w:vAlign w:val="center"/>
          </w:tcPr>
          <w:p>
            <w:pPr>
              <w:pStyle w:val="12"/>
            </w:pPr>
            <w:r>
              <w:t>远程教育终端站点数量</w:t>
            </w:r>
          </w:p>
        </w:tc>
        <w:tc>
          <w:tcPr>
            <w:tcW w:w="2551" w:type="dxa"/>
            <w:vAlign w:val="center"/>
          </w:tcPr>
          <w:p>
            <w:pPr>
              <w:pStyle w:val="12"/>
            </w:pPr>
            <w:r>
              <w:t>261个</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网站硬件运行维护覆盖率（%）</w:t>
            </w:r>
          </w:p>
        </w:tc>
        <w:tc>
          <w:tcPr>
            <w:tcW w:w="2835" w:type="dxa"/>
            <w:vAlign w:val="center"/>
          </w:tcPr>
          <w:p>
            <w:pPr>
              <w:pStyle w:val="12"/>
            </w:pPr>
            <w:r>
              <w:t>网站硬件运行维护覆盖率（%）</w:t>
            </w:r>
          </w:p>
        </w:tc>
        <w:tc>
          <w:tcPr>
            <w:tcW w:w="2551" w:type="dxa"/>
            <w:vAlign w:val="center"/>
          </w:tcPr>
          <w:p>
            <w:pPr>
              <w:pStyle w:val="12"/>
            </w:pPr>
            <w:r>
              <w:t>≥95百分比</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远程教育系统故障率(％)</w:t>
            </w:r>
          </w:p>
        </w:tc>
        <w:tc>
          <w:tcPr>
            <w:tcW w:w="2835" w:type="dxa"/>
            <w:vAlign w:val="center"/>
          </w:tcPr>
          <w:p>
            <w:pPr>
              <w:pStyle w:val="12"/>
            </w:pPr>
            <w:r>
              <w:t>远程教育系统故障率(％)</w:t>
            </w:r>
          </w:p>
        </w:tc>
        <w:tc>
          <w:tcPr>
            <w:tcW w:w="2551" w:type="dxa"/>
            <w:vAlign w:val="center"/>
          </w:tcPr>
          <w:p>
            <w:pPr>
              <w:pStyle w:val="12"/>
            </w:pPr>
            <w:r>
              <w:t>≤5百分比</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系统运行维护时限</w:t>
            </w:r>
          </w:p>
        </w:tc>
        <w:tc>
          <w:tcPr>
            <w:tcW w:w="2835" w:type="dxa"/>
            <w:vAlign w:val="center"/>
          </w:tcPr>
          <w:p>
            <w:pPr>
              <w:pStyle w:val="12"/>
            </w:pPr>
            <w:r>
              <w:t>系统运行维护时限</w:t>
            </w:r>
          </w:p>
        </w:tc>
        <w:tc>
          <w:tcPr>
            <w:tcW w:w="2551" w:type="dxa"/>
            <w:vAlign w:val="center"/>
          </w:tcPr>
          <w:p>
            <w:pPr>
              <w:pStyle w:val="12"/>
            </w:pPr>
            <w:r>
              <w:t>1年</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每个终端站点年均上网费</w:t>
            </w:r>
          </w:p>
        </w:tc>
        <w:tc>
          <w:tcPr>
            <w:tcW w:w="2835" w:type="dxa"/>
            <w:vAlign w:val="center"/>
          </w:tcPr>
          <w:p>
            <w:pPr>
              <w:pStyle w:val="12"/>
            </w:pPr>
            <w:r>
              <w:t>每个终端站点年均上网费</w:t>
            </w:r>
          </w:p>
        </w:tc>
        <w:tc>
          <w:tcPr>
            <w:tcW w:w="2551" w:type="dxa"/>
            <w:vAlign w:val="center"/>
          </w:tcPr>
          <w:p>
            <w:pPr>
              <w:pStyle w:val="12"/>
            </w:pPr>
            <w:r>
              <w:t>0.04万元</w:t>
            </w:r>
          </w:p>
        </w:tc>
        <w:tc>
          <w:tcPr>
            <w:tcW w:w="2268" w:type="dxa"/>
            <w:vAlign w:val="center"/>
          </w:tcPr>
          <w:p>
            <w:pPr>
              <w:pStyle w:val="12"/>
            </w:pPr>
            <w:r>
              <w:t>邯组通字【2016】3号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软硬件日常维护成本控制率</w:t>
            </w:r>
          </w:p>
        </w:tc>
        <w:tc>
          <w:tcPr>
            <w:tcW w:w="2835" w:type="dxa"/>
            <w:vAlign w:val="center"/>
          </w:tcPr>
          <w:p>
            <w:pPr>
              <w:pStyle w:val="12"/>
            </w:pPr>
            <w:r>
              <w:t>软硬件日常维护成本控制率</w:t>
            </w:r>
          </w:p>
        </w:tc>
        <w:tc>
          <w:tcPr>
            <w:tcW w:w="2551" w:type="dxa"/>
            <w:vAlign w:val="center"/>
          </w:tcPr>
          <w:p>
            <w:pPr>
              <w:pStyle w:val="12"/>
            </w:pPr>
            <w:r>
              <w:t>≤8.5万元</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提高农党员干部队伍思想政治素质</w:t>
            </w:r>
          </w:p>
        </w:tc>
        <w:tc>
          <w:tcPr>
            <w:tcW w:w="2835" w:type="dxa"/>
            <w:vAlign w:val="center"/>
          </w:tcPr>
          <w:p>
            <w:pPr>
              <w:pStyle w:val="12"/>
            </w:pPr>
            <w:r>
              <w:t>提高农党员干部队伍思想政治素质，加强党的执政能力建设</w:t>
            </w:r>
          </w:p>
        </w:tc>
        <w:tc>
          <w:tcPr>
            <w:tcW w:w="2551" w:type="dxa"/>
            <w:vAlign w:val="center"/>
          </w:tcPr>
          <w:p>
            <w:pPr>
              <w:pStyle w:val="12"/>
            </w:pPr>
            <w:r>
              <w:t>加强党的执政能力建设</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推进巩固执政能力建设的长效机制</w:t>
            </w:r>
          </w:p>
        </w:tc>
        <w:tc>
          <w:tcPr>
            <w:tcW w:w="2835" w:type="dxa"/>
            <w:vAlign w:val="center"/>
          </w:tcPr>
          <w:p>
            <w:pPr>
              <w:pStyle w:val="12"/>
            </w:pPr>
            <w:r>
              <w:t>推进巩固基层党组织执政能力建设的长效机制</w:t>
            </w:r>
          </w:p>
        </w:tc>
        <w:tc>
          <w:tcPr>
            <w:tcW w:w="2551" w:type="dxa"/>
            <w:vAlign w:val="center"/>
          </w:tcPr>
          <w:p>
            <w:pPr>
              <w:pStyle w:val="12"/>
            </w:pPr>
            <w:r>
              <w:t>保障党组织执政能力提升的可持续性</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党员满意度</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2、JZ2021遗属补助绩效目标表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1.目标内容1提升遗属人员生活幸福指数，保障遗属人员生活质量</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遗属人员数量</w:t>
            </w:r>
          </w:p>
        </w:tc>
        <w:tc>
          <w:tcPr>
            <w:tcW w:w="2835" w:type="dxa"/>
            <w:vAlign w:val="center"/>
          </w:tcPr>
          <w:p>
            <w:pPr>
              <w:pStyle w:val="12"/>
            </w:pPr>
            <w:r>
              <w:t>遗属人员数量</w:t>
            </w:r>
          </w:p>
        </w:tc>
        <w:tc>
          <w:tcPr>
            <w:tcW w:w="2551" w:type="dxa"/>
            <w:vAlign w:val="center"/>
          </w:tcPr>
          <w:p>
            <w:pPr>
              <w:pStyle w:val="12"/>
            </w:pPr>
            <w:r>
              <w:t>8人</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资金支付到位率</w:t>
            </w:r>
          </w:p>
        </w:tc>
        <w:tc>
          <w:tcPr>
            <w:tcW w:w="2835" w:type="dxa"/>
            <w:vAlign w:val="center"/>
          </w:tcPr>
          <w:p>
            <w:pPr>
              <w:pStyle w:val="12"/>
            </w:pPr>
            <w:r>
              <w:t>资金支付到位率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全年遗属补助金额</w:t>
            </w:r>
          </w:p>
        </w:tc>
        <w:tc>
          <w:tcPr>
            <w:tcW w:w="2835" w:type="dxa"/>
            <w:vAlign w:val="center"/>
          </w:tcPr>
          <w:p>
            <w:pPr>
              <w:pStyle w:val="12"/>
            </w:pPr>
            <w:r>
              <w:t>全年遗属补助金额</w:t>
            </w:r>
          </w:p>
        </w:tc>
        <w:tc>
          <w:tcPr>
            <w:tcW w:w="2551" w:type="dxa"/>
            <w:vAlign w:val="center"/>
          </w:tcPr>
          <w:p>
            <w:pPr>
              <w:pStyle w:val="12"/>
            </w:pPr>
            <w:r>
              <w:t>1.19万元</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提高遗属人员生活幸福度</w:t>
            </w:r>
          </w:p>
        </w:tc>
        <w:tc>
          <w:tcPr>
            <w:tcW w:w="2835" w:type="dxa"/>
            <w:vAlign w:val="center"/>
          </w:tcPr>
          <w:p>
            <w:pPr>
              <w:pStyle w:val="12"/>
            </w:pPr>
            <w:r>
              <w:t>提高遗属人员生活幸福度</w:t>
            </w:r>
          </w:p>
        </w:tc>
        <w:tc>
          <w:tcPr>
            <w:tcW w:w="2551" w:type="dxa"/>
            <w:vAlign w:val="center"/>
          </w:tcPr>
          <w:p>
            <w:pPr>
              <w:pStyle w:val="12"/>
            </w:pPr>
            <w:r>
              <w:t>有效提高</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保障遗属人员生活质量</w:t>
            </w:r>
          </w:p>
        </w:tc>
        <w:tc>
          <w:tcPr>
            <w:tcW w:w="2835" w:type="dxa"/>
            <w:vAlign w:val="center"/>
          </w:tcPr>
          <w:p>
            <w:pPr>
              <w:pStyle w:val="12"/>
            </w:pPr>
            <w:r>
              <w:t>保障遗属人员生活质量</w:t>
            </w:r>
          </w:p>
        </w:tc>
        <w:tc>
          <w:tcPr>
            <w:tcW w:w="2551" w:type="dxa"/>
            <w:vAlign w:val="center"/>
          </w:tcPr>
          <w:p>
            <w:pPr>
              <w:pStyle w:val="12"/>
            </w:pPr>
            <w:r>
              <w:t>有效保障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遗属人员满意度</w:t>
            </w:r>
          </w:p>
        </w:tc>
        <w:tc>
          <w:tcPr>
            <w:tcW w:w="2835" w:type="dxa"/>
            <w:vAlign w:val="center"/>
          </w:tcPr>
          <w:p>
            <w:pPr>
              <w:pStyle w:val="12"/>
            </w:pPr>
            <w:r>
              <w:t>遗属人员满意度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3、JZ20222022老干部重阳节慰问绩效目标表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1.目标内容1向离休、退休老干部送去关怀慰问和组织温暖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2835" w:type="dxa"/>
            <w:vAlign w:val="center"/>
          </w:tcPr>
          <w:p>
            <w:pPr>
              <w:pStyle w:val="12"/>
            </w:pPr>
            <w:r>
              <w:t>离休干部人数</w:t>
            </w:r>
          </w:p>
        </w:tc>
        <w:tc>
          <w:tcPr>
            <w:tcW w:w="2551" w:type="dxa"/>
            <w:vAlign w:val="center"/>
          </w:tcPr>
          <w:p>
            <w:pPr>
              <w:pStyle w:val="12"/>
            </w:pPr>
            <w:r>
              <w:t>11人</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县级退休干部</w:t>
            </w:r>
          </w:p>
        </w:tc>
        <w:tc>
          <w:tcPr>
            <w:tcW w:w="2835" w:type="dxa"/>
            <w:vAlign w:val="center"/>
          </w:tcPr>
          <w:p>
            <w:pPr>
              <w:pStyle w:val="12"/>
            </w:pPr>
            <w:r>
              <w:t>县级退休干部</w:t>
            </w:r>
          </w:p>
        </w:tc>
        <w:tc>
          <w:tcPr>
            <w:tcW w:w="2551" w:type="dxa"/>
            <w:vAlign w:val="center"/>
          </w:tcPr>
          <w:p>
            <w:pPr>
              <w:pStyle w:val="12"/>
            </w:pPr>
            <w:r>
              <w:t>24人</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2835" w:type="dxa"/>
            <w:vAlign w:val="center"/>
          </w:tcPr>
          <w:p>
            <w:pPr>
              <w:pStyle w:val="12"/>
            </w:pPr>
            <w:r>
              <w:t>经费足额拨付率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2835" w:type="dxa"/>
            <w:vAlign w:val="center"/>
          </w:tcPr>
          <w:p>
            <w:pPr>
              <w:pStyle w:val="12"/>
            </w:pPr>
            <w:r>
              <w:t>补助资金及时拨付率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购买每名县级干部、退休干部慰问品费用</w:t>
            </w:r>
          </w:p>
        </w:tc>
        <w:tc>
          <w:tcPr>
            <w:tcW w:w="2835" w:type="dxa"/>
            <w:vAlign w:val="center"/>
          </w:tcPr>
          <w:p>
            <w:pPr>
              <w:pStyle w:val="12"/>
            </w:pPr>
            <w:r>
              <w:t>购买每名县级干部、退休干部慰问品费用</w:t>
            </w:r>
          </w:p>
        </w:tc>
        <w:tc>
          <w:tcPr>
            <w:tcW w:w="2551" w:type="dxa"/>
            <w:vAlign w:val="center"/>
          </w:tcPr>
          <w:p>
            <w:pPr>
              <w:pStyle w:val="12"/>
            </w:pPr>
            <w:r>
              <w:t>0.1万元</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为老干部送去关怀慰问</w:t>
            </w:r>
          </w:p>
        </w:tc>
        <w:tc>
          <w:tcPr>
            <w:tcW w:w="2835" w:type="dxa"/>
            <w:vAlign w:val="center"/>
          </w:tcPr>
          <w:p>
            <w:pPr>
              <w:pStyle w:val="12"/>
            </w:pPr>
            <w:r>
              <w:t>为老干部送去关怀慰问</w:t>
            </w:r>
          </w:p>
        </w:tc>
        <w:tc>
          <w:tcPr>
            <w:tcW w:w="2551" w:type="dxa"/>
            <w:vAlign w:val="center"/>
          </w:tcPr>
          <w:p>
            <w:pPr>
              <w:pStyle w:val="12"/>
            </w:pPr>
            <w:r>
              <w:t>为老干部送去关怀慰问</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增强老干部对党组织的向心力</w:t>
            </w:r>
          </w:p>
        </w:tc>
        <w:tc>
          <w:tcPr>
            <w:tcW w:w="2835" w:type="dxa"/>
            <w:vAlign w:val="center"/>
          </w:tcPr>
          <w:p>
            <w:pPr>
              <w:pStyle w:val="12"/>
            </w:pPr>
            <w:r>
              <w:t>增强老干部对党组织的向心力</w:t>
            </w:r>
          </w:p>
        </w:tc>
        <w:tc>
          <w:tcPr>
            <w:tcW w:w="2551" w:type="dxa"/>
            <w:vAlign w:val="center"/>
          </w:tcPr>
          <w:p>
            <w:pPr>
              <w:pStyle w:val="12"/>
            </w:pPr>
            <w:r>
              <w:t>有效增强</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4、JZ20222022年离休干部医疗保障经费绩效目标表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1.目标内容1切实保障离休干部医疗待遇，落实医疗费用全报销政策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2835" w:type="dxa"/>
            <w:vAlign w:val="center"/>
          </w:tcPr>
          <w:p>
            <w:pPr>
              <w:pStyle w:val="12"/>
            </w:pPr>
            <w:r>
              <w:t>离休干部人数</w:t>
            </w:r>
          </w:p>
        </w:tc>
        <w:tc>
          <w:tcPr>
            <w:tcW w:w="2551" w:type="dxa"/>
            <w:vAlign w:val="center"/>
          </w:tcPr>
          <w:p>
            <w:pPr>
              <w:pStyle w:val="12"/>
            </w:pPr>
            <w:r>
              <w:t>11人</w:t>
            </w:r>
          </w:p>
        </w:tc>
        <w:tc>
          <w:tcPr>
            <w:tcW w:w="2268" w:type="dxa"/>
            <w:vAlign w:val="center"/>
          </w:tcPr>
          <w:p>
            <w:pPr>
              <w:pStyle w:val="12"/>
            </w:pPr>
            <w:r>
              <w:t>全县离休干部数量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实际补助人数占应补助人数比例</w:t>
            </w:r>
          </w:p>
        </w:tc>
        <w:tc>
          <w:tcPr>
            <w:tcW w:w="2835" w:type="dxa"/>
            <w:vAlign w:val="center"/>
          </w:tcPr>
          <w:p>
            <w:pPr>
              <w:pStyle w:val="12"/>
            </w:pPr>
            <w:r>
              <w:t>实际补助人数占应补助人数比例</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经费使用时间</w:t>
            </w:r>
          </w:p>
        </w:tc>
        <w:tc>
          <w:tcPr>
            <w:tcW w:w="2835" w:type="dxa"/>
            <w:vAlign w:val="center"/>
          </w:tcPr>
          <w:p>
            <w:pPr>
              <w:pStyle w:val="12"/>
            </w:pPr>
            <w:r>
              <w:t>经费使用时间</w:t>
            </w:r>
          </w:p>
        </w:tc>
        <w:tc>
          <w:tcPr>
            <w:tcW w:w="2551" w:type="dxa"/>
            <w:vAlign w:val="center"/>
          </w:tcPr>
          <w:p>
            <w:pPr>
              <w:pStyle w:val="12"/>
            </w:pPr>
            <w:r>
              <w:t>2022年</w:t>
            </w:r>
          </w:p>
        </w:tc>
        <w:tc>
          <w:tcPr>
            <w:tcW w:w="2268" w:type="dxa"/>
            <w:vAlign w:val="center"/>
          </w:tcPr>
          <w:p>
            <w:pPr>
              <w:pStyle w:val="12"/>
            </w:pPr>
            <w:r>
              <w:t>经费申请报告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医疗保障所需费用</w:t>
            </w:r>
          </w:p>
        </w:tc>
        <w:tc>
          <w:tcPr>
            <w:tcW w:w="2835" w:type="dxa"/>
            <w:vAlign w:val="center"/>
          </w:tcPr>
          <w:p>
            <w:pPr>
              <w:pStyle w:val="12"/>
            </w:pPr>
            <w:r>
              <w:t>医疗保障所需费用</w:t>
            </w:r>
          </w:p>
        </w:tc>
        <w:tc>
          <w:tcPr>
            <w:tcW w:w="2551" w:type="dxa"/>
            <w:vAlign w:val="center"/>
          </w:tcPr>
          <w:p>
            <w:pPr>
              <w:pStyle w:val="12"/>
            </w:pPr>
            <w:r>
              <w:t>10.79万元</w:t>
            </w:r>
          </w:p>
        </w:tc>
        <w:tc>
          <w:tcPr>
            <w:tcW w:w="2268" w:type="dxa"/>
            <w:vAlign w:val="center"/>
          </w:tcPr>
          <w:p>
            <w:pPr>
              <w:pStyle w:val="12"/>
            </w:pPr>
            <w:r>
              <w:t>实际资金需求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切实保障离休干部医疗待遇</w:t>
            </w:r>
          </w:p>
        </w:tc>
        <w:tc>
          <w:tcPr>
            <w:tcW w:w="2835" w:type="dxa"/>
            <w:vAlign w:val="center"/>
          </w:tcPr>
          <w:p>
            <w:pPr>
              <w:pStyle w:val="12"/>
            </w:pPr>
            <w:r>
              <w:t>切实保障离休干部医疗待遇</w:t>
            </w:r>
          </w:p>
        </w:tc>
        <w:tc>
          <w:tcPr>
            <w:tcW w:w="2551" w:type="dxa"/>
            <w:vAlign w:val="center"/>
          </w:tcPr>
          <w:p>
            <w:pPr>
              <w:pStyle w:val="12"/>
            </w:pPr>
            <w:r>
              <w:t>切实提高</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提升离休干部生活水平</w:t>
            </w:r>
          </w:p>
        </w:tc>
        <w:tc>
          <w:tcPr>
            <w:tcW w:w="2835" w:type="dxa"/>
            <w:vAlign w:val="center"/>
          </w:tcPr>
          <w:p>
            <w:pPr>
              <w:pStyle w:val="12"/>
            </w:pPr>
            <w:r>
              <w:t>提升离休干部生活水平</w:t>
            </w:r>
          </w:p>
        </w:tc>
        <w:tc>
          <w:tcPr>
            <w:tcW w:w="2551" w:type="dxa"/>
            <w:vAlign w:val="center"/>
          </w:tcPr>
          <w:p>
            <w:pPr>
              <w:pStyle w:val="12"/>
            </w:pPr>
            <w:r>
              <w:t>有效提升</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2835" w:type="dxa"/>
            <w:vAlign w:val="center"/>
          </w:tcPr>
          <w:p>
            <w:pPr>
              <w:pStyle w:val="12"/>
            </w:pPr>
            <w:r>
              <w:t>离休干部满意度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5、JZ20222022重阳节老年书画展绩效目标表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1.目标内容1昂扬风采，丰富老干部的日常生活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书画展举办天数</w:t>
            </w:r>
          </w:p>
        </w:tc>
        <w:tc>
          <w:tcPr>
            <w:tcW w:w="2835" w:type="dxa"/>
            <w:vAlign w:val="center"/>
          </w:tcPr>
          <w:p>
            <w:pPr>
              <w:pStyle w:val="12"/>
            </w:pPr>
            <w:r>
              <w:t>书画展举办天数</w:t>
            </w:r>
          </w:p>
        </w:tc>
        <w:tc>
          <w:tcPr>
            <w:tcW w:w="2551" w:type="dxa"/>
            <w:vAlign w:val="center"/>
          </w:tcPr>
          <w:p>
            <w:pPr>
              <w:pStyle w:val="12"/>
            </w:pPr>
            <w:r>
              <w:t>≤10天</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活动开展率</w:t>
            </w:r>
          </w:p>
        </w:tc>
        <w:tc>
          <w:tcPr>
            <w:tcW w:w="2835" w:type="dxa"/>
            <w:vAlign w:val="center"/>
          </w:tcPr>
          <w:p>
            <w:pPr>
              <w:pStyle w:val="12"/>
            </w:pPr>
            <w:r>
              <w:t>活动开展率</w:t>
            </w:r>
          </w:p>
        </w:tc>
        <w:tc>
          <w:tcPr>
            <w:tcW w:w="2551" w:type="dxa"/>
            <w:vAlign w:val="center"/>
          </w:tcPr>
          <w:p>
            <w:pPr>
              <w:pStyle w:val="12"/>
            </w:pPr>
            <w:r>
              <w:t>≥95%</w:t>
            </w:r>
          </w:p>
        </w:tc>
        <w:tc>
          <w:tcPr>
            <w:tcW w:w="2268" w:type="dxa"/>
            <w:vAlign w:val="center"/>
          </w:tcPr>
          <w:p>
            <w:pPr>
              <w:pStyle w:val="12"/>
            </w:pPr>
            <w:r>
              <w:t>实际展开情况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老年书画展活动经费</w:t>
            </w:r>
          </w:p>
        </w:tc>
        <w:tc>
          <w:tcPr>
            <w:tcW w:w="2835" w:type="dxa"/>
            <w:vAlign w:val="center"/>
          </w:tcPr>
          <w:p>
            <w:pPr>
              <w:pStyle w:val="12"/>
            </w:pPr>
            <w:r>
              <w:t>老年书画展活动经费</w:t>
            </w:r>
          </w:p>
        </w:tc>
        <w:tc>
          <w:tcPr>
            <w:tcW w:w="2551" w:type="dxa"/>
            <w:vAlign w:val="center"/>
          </w:tcPr>
          <w:p>
            <w:pPr>
              <w:pStyle w:val="12"/>
            </w:pPr>
            <w:r>
              <w:t>2万元</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展现老干部风采</w:t>
            </w:r>
          </w:p>
        </w:tc>
        <w:tc>
          <w:tcPr>
            <w:tcW w:w="2835" w:type="dxa"/>
            <w:vAlign w:val="center"/>
          </w:tcPr>
          <w:p>
            <w:pPr>
              <w:pStyle w:val="12"/>
            </w:pPr>
            <w:r>
              <w:t>展现老干部风采</w:t>
            </w:r>
          </w:p>
        </w:tc>
        <w:tc>
          <w:tcPr>
            <w:tcW w:w="2551" w:type="dxa"/>
            <w:vAlign w:val="center"/>
          </w:tcPr>
          <w:p>
            <w:pPr>
              <w:pStyle w:val="12"/>
            </w:pPr>
            <w:r>
              <w:t>切实展现</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提升老干部生活丰富度</w:t>
            </w:r>
          </w:p>
        </w:tc>
        <w:tc>
          <w:tcPr>
            <w:tcW w:w="2835" w:type="dxa"/>
            <w:vAlign w:val="center"/>
          </w:tcPr>
          <w:p>
            <w:pPr>
              <w:pStyle w:val="12"/>
            </w:pPr>
            <w:r>
              <w:t>提升老干部生活丰富度</w:t>
            </w:r>
          </w:p>
        </w:tc>
        <w:tc>
          <w:tcPr>
            <w:tcW w:w="2551" w:type="dxa"/>
            <w:vAlign w:val="center"/>
          </w:tcPr>
          <w:p>
            <w:pPr>
              <w:pStyle w:val="12"/>
            </w:pPr>
            <w:r>
              <w:t>有效提升</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老干部满意程度</w:t>
            </w:r>
          </w:p>
        </w:tc>
        <w:tc>
          <w:tcPr>
            <w:tcW w:w="2835" w:type="dxa"/>
            <w:vAlign w:val="center"/>
          </w:tcPr>
          <w:p>
            <w:pPr>
              <w:pStyle w:val="12"/>
            </w:pPr>
            <w:r>
              <w:t>老干部满意程度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6、JZ2022村干部职务基础补贴绩效目标表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1.目标内容1保障村级组织运转，向村干部发放工资</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一身兼干部人数</w:t>
            </w:r>
          </w:p>
        </w:tc>
        <w:tc>
          <w:tcPr>
            <w:tcW w:w="2835" w:type="dxa"/>
            <w:vAlign w:val="center"/>
          </w:tcPr>
          <w:p>
            <w:pPr>
              <w:pStyle w:val="12"/>
            </w:pPr>
            <w:r>
              <w:t>一身兼干部人数</w:t>
            </w:r>
          </w:p>
        </w:tc>
        <w:tc>
          <w:tcPr>
            <w:tcW w:w="2551" w:type="dxa"/>
            <w:vAlign w:val="center"/>
          </w:tcPr>
          <w:p>
            <w:pPr>
              <w:pStyle w:val="12"/>
            </w:pPr>
            <w:r>
              <w:t>228人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其他干部人数</w:t>
            </w:r>
          </w:p>
        </w:tc>
        <w:tc>
          <w:tcPr>
            <w:tcW w:w="2835" w:type="dxa"/>
            <w:vAlign w:val="center"/>
          </w:tcPr>
          <w:p>
            <w:pPr>
              <w:pStyle w:val="12"/>
            </w:pPr>
            <w:r>
              <w:t>其他干部人数</w:t>
            </w:r>
          </w:p>
        </w:tc>
        <w:tc>
          <w:tcPr>
            <w:tcW w:w="2551" w:type="dxa"/>
            <w:vAlign w:val="center"/>
          </w:tcPr>
          <w:p>
            <w:pPr>
              <w:pStyle w:val="12"/>
            </w:pPr>
            <w:r>
              <w:t>1300人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2835" w:type="dxa"/>
            <w:vAlign w:val="center"/>
          </w:tcPr>
          <w:p>
            <w:pPr>
              <w:pStyle w:val="12"/>
            </w:pPr>
            <w:r>
              <w:t>经费足额拨付率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w:t>
            </w:r>
          </w:p>
        </w:tc>
        <w:tc>
          <w:tcPr>
            <w:tcW w:w="2835" w:type="dxa"/>
            <w:vAlign w:val="center"/>
          </w:tcPr>
          <w:p>
            <w:pPr>
              <w:pStyle w:val="12"/>
            </w:pPr>
            <w:r>
              <w:t>村干部工资</w:t>
            </w:r>
          </w:p>
        </w:tc>
        <w:tc>
          <w:tcPr>
            <w:tcW w:w="2551" w:type="dxa"/>
            <w:vAlign w:val="center"/>
          </w:tcPr>
          <w:p>
            <w:pPr>
              <w:pStyle w:val="12"/>
            </w:pPr>
            <w:r>
              <w:t>1024.08万元</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提升村干部工作积极性</w:t>
            </w:r>
          </w:p>
        </w:tc>
        <w:tc>
          <w:tcPr>
            <w:tcW w:w="2835" w:type="dxa"/>
            <w:vAlign w:val="center"/>
          </w:tcPr>
          <w:p>
            <w:pPr>
              <w:pStyle w:val="12"/>
            </w:pPr>
            <w:r>
              <w:t>提升村干部工作积极性</w:t>
            </w:r>
          </w:p>
        </w:tc>
        <w:tc>
          <w:tcPr>
            <w:tcW w:w="2551" w:type="dxa"/>
            <w:vAlign w:val="center"/>
          </w:tcPr>
          <w:p>
            <w:pPr>
              <w:pStyle w:val="12"/>
            </w:pPr>
            <w:r>
              <w:t>有效提升</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保障村级工作正常运转</w:t>
            </w:r>
          </w:p>
        </w:tc>
        <w:tc>
          <w:tcPr>
            <w:tcW w:w="2835" w:type="dxa"/>
            <w:vAlign w:val="center"/>
          </w:tcPr>
          <w:p>
            <w:pPr>
              <w:pStyle w:val="12"/>
            </w:pPr>
            <w:r>
              <w:t>保障村级工作正常运转</w:t>
            </w:r>
          </w:p>
        </w:tc>
        <w:tc>
          <w:tcPr>
            <w:tcW w:w="2551" w:type="dxa"/>
            <w:vAlign w:val="center"/>
          </w:tcPr>
          <w:p>
            <w:pPr>
              <w:pStyle w:val="12"/>
            </w:pPr>
            <w:r>
              <w:t>切实保障</w:t>
            </w:r>
          </w:p>
        </w:tc>
        <w:tc>
          <w:tcPr>
            <w:tcW w:w="2268" w:type="dxa"/>
            <w:vAlign w:val="center"/>
          </w:tcPr>
          <w:p>
            <w:pPr>
              <w:pStyle w:val="12"/>
            </w:pPr>
            <w:r>
              <w:t>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村干部满意度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7、JZ2022村干部职务基础补贴绩效目标表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1.目标内容1保障村级组织运转，向村干部发放工资。</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一身兼村干部人数</w:t>
            </w:r>
          </w:p>
        </w:tc>
        <w:tc>
          <w:tcPr>
            <w:tcW w:w="2835" w:type="dxa"/>
            <w:vAlign w:val="center"/>
          </w:tcPr>
          <w:p>
            <w:pPr>
              <w:pStyle w:val="12"/>
            </w:pPr>
            <w:r>
              <w:t>一身兼村干部人数</w:t>
            </w:r>
          </w:p>
        </w:tc>
        <w:tc>
          <w:tcPr>
            <w:tcW w:w="2551" w:type="dxa"/>
            <w:vAlign w:val="center"/>
          </w:tcPr>
          <w:p>
            <w:pPr>
              <w:pStyle w:val="12"/>
            </w:pPr>
            <w:r>
              <w:t>228人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其他干部人数</w:t>
            </w:r>
          </w:p>
        </w:tc>
        <w:tc>
          <w:tcPr>
            <w:tcW w:w="2835" w:type="dxa"/>
            <w:vAlign w:val="center"/>
          </w:tcPr>
          <w:p>
            <w:pPr>
              <w:pStyle w:val="12"/>
            </w:pPr>
            <w:r>
              <w:t>其他干部人数</w:t>
            </w:r>
          </w:p>
        </w:tc>
        <w:tc>
          <w:tcPr>
            <w:tcW w:w="2551" w:type="dxa"/>
            <w:vAlign w:val="center"/>
          </w:tcPr>
          <w:p>
            <w:pPr>
              <w:pStyle w:val="12"/>
            </w:pPr>
            <w:r>
              <w:t>1300人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2835" w:type="dxa"/>
            <w:vAlign w:val="center"/>
          </w:tcPr>
          <w:p>
            <w:pPr>
              <w:pStyle w:val="12"/>
            </w:pPr>
            <w:r>
              <w:t>资金发放到位率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每季度发放补贴金额</w:t>
            </w:r>
          </w:p>
        </w:tc>
        <w:tc>
          <w:tcPr>
            <w:tcW w:w="2835" w:type="dxa"/>
            <w:vAlign w:val="center"/>
          </w:tcPr>
          <w:p>
            <w:pPr>
              <w:pStyle w:val="12"/>
            </w:pPr>
            <w:r>
              <w:t>每季度发放补贴金额</w:t>
            </w:r>
          </w:p>
        </w:tc>
        <w:tc>
          <w:tcPr>
            <w:tcW w:w="2551" w:type="dxa"/>
            <w:vAlign w:val="center"/>
          </w:tcPr>
          <w:p>
            <w:pPr>
              <w:pStyle w:val="12"/>
            </w:pPr>
            <w:r>
              <w:t>≤190万元</w:t>
            </w:r>
          </w:p>
        </w:tc>
        <w:tc>
          <w:tcPr>
            <w:tcW w:w="2268"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提升村干部工作主动性</w:t>
            </w:r>
          </w:p>
        </w:tc>
        <w:tc>
          <w:tcPr>
            <w:tcW w:w="2835" w:type="dxa"/>
            <w:vAlign w:val="center"/>
          </w:tcPr>
          <w:p>
            <w:pPr>
              <w:pStyle w:val="12"/>
            </w:pPr>
            <w:r>
              <w:t>提升村干部工作主动性</w:t>
            </w:r>
          </w:p>
        </w:tc>
        <w:tc>
          <w:tcPr>
            <w:tcW w:w="2551" w:type="dxa"/>
            <w:vAlign w:val="center"/>
          </w:tcPr>
          <w:p>
            <w:pPr>
              <w:pStyle w:val="12"/>
            </w:pPr>
            <w:r>
              <w:t>提升村干部工作主动性</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提升村干部工作积极性</w:t>
            </w:r>
          </w:p>
        </w:tc>
        <w:tc>
          <w:tcPr>
            <w:tcW w:w="2835" w:type="dxa"/>
            <w:vAlign w:val="center"/>
          </w:tcPr>
          <w:p>
            <w:pPr>
              <w:pStyle w:val="12"/>
            </w:pPr>
            <w:r>
              <w:t>提升村干部工作积极性</w:t>
            </w:r>
          </w:p>
        </w:tc>
        <w:tc>
          <w:tcPr>
            <w:tcW w:w="2551" w:type="dxa"/>
            <w:vAlign w:val="center"/>
          </w:tcPr>
          <w:p>
            <w:pPr>
              <w:pStyle w:val="12"/>
            </w:pPr>
            <w:r>
              <w:t>提升村干部工作积极性</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村干部满意度</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8、JZ2022非公经济和社会党组织党建工作经费绩效目标表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1.非公经济和社会组织工作经费，确保非公党建工作正常运转。</w:t>
            </w:r>
          </w:p>
          <w:p>
            <w:pPr>
              <w:pStyle w:val="12"/>
            </w:pPr>
            <w:r>
              <w:t>2.非公经济和社会组织工作经费，确保非公党建工作正常运转。</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购买的党建资料、办公用品、印刷品次数</w:t>
            </w:r>
          </w:p>
        </w:tc>
        <w:tc>
          <w:tcPr>
            <w:tcW w:w="2835" w:type="dxa"/>
            <w:vAlign w:val="center"/>
          </w:tcPr>
          <w:p>
            <w:pPr>
              <w:pStyle w:val="12"/>
            </w:pPr>
            <w:r>
              <w:t>购买的党建资料、办公用品、印刷品次数</w:t>
            </w:r>
          </w:p>
        </w:tc>
        <w:tc>
          <w:tcPr>
            <w:tcW w:w="2551" w:type="dxa"/>
            <w:vAlign w:val="center"/>
          </w:tcPr>
          <w:p>
            <w:pPr>
              <w:pStyle w:val="12"/>
            </w:pPr>
            <w:r>
              <w:t>≥1次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举办党建活动</w:t>
            </w:r>
          </w:p>
        </w:tc>
        <w:tc>
          <w:tcPr>
            <w:tcW w:w="2835" w:type="dxa"/>
            <w:vAlign w:val="center"/>
          </w:tcPr>
          <w:p>
            <w:pPr>
              <w:pStyle w:val="12"/>
            </w:pPr>
            <w:r>
              <w:t>举办党建活动</w:t>
            </w:r>
          </w:p>
        </w:tc>
        <w:tc>
          <w:tcPr>
            <w:tcW w:w="2551" w:type="dxa"/>
            <w:vAlign w:val="center"/>
          </w:tcPr>
          <w:p>
            <w:pPr>
              <w:pStyle w:val="12"/>
            </w:pPr>
            <w:r>
              <w:t>≥1次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举办培训班次数</w:t>
            </w:r>
          </w:p>
        </w:tc>
        <w:tc>
          <w:tcPr>
            <w:tcW w:w="2835" w:type="dxa"/>
            <w:vAlign w:val="center"/>
          </w:tcPr>
          <w:p>
            <w:pPr>
              <w:pStyle w:val="12"/>
            </w:pPr>
            <w:r>
              <w:t>举办非公党建培训班和非公党建观摩的次数</w:t>
            </w:r>
          </w:p>
        </w:tc>
        <w:tc>
          <w:tcPr>
            <w:tcW w:w="2551" w:type="dxa"/>
            <w:vAlign w:val="center"/>
          </w:tcPr>
          <w:p>
            <w:pPr>
              <w:pStyle w:val="12"/>
            </w:pPr>
            <w:r>
              <w:t>≥1次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2835" w:type="dxa"/>
            <w:vAlign w:val="center"/>
          </w:tcPr>
          <w:p>
            <w:pPr>
              <w:pStyle w:val="12"/>
            </w:pPr>
            <w:r>
              <w:t>提高示范点党建工作打造水平</w:t>
            </w:r>
          </w:p>
        </w:tc>
        <w:tc>
          <w:tcPr>
            <w:tcW w:w="2551" w:type="dxa"/>
            <w:vAlign w:val="center"/>
          </w:tcPr>
          <w:p>
            <w:pPr>
              <w:pStyle w:val="12"/>
            </w:pPr>
            <w:r>
              <w:t>示范点打造任务顺利完成</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w:t>
            </w:r>
          </w:p>
        </w:tc>
        <w:tc>
          <w:tcPr>
            <w:tcW w:w="2835" w:type="dxa"/>
            <w:vAlign w:val="center"/>
          </w:tcPr>
          <w:p>
            <w:pPr>
              <w:pStyle w:val="12"/>
            </w:pPr>
            <w:r>
              <w:t>按照相应的时间完成培训</w:t>
            </w:r>
          </w:p>
        </w:tc>
        <w:tc>
          <w:tcPr>
            <w:tcW w:w="2551" w:type="dxa"/>
            <w:vAlign w:val="center"/>
          </w:tcPr>
          <w:p>
            <w:pPr>
              <w:pStyle w:val="12"/>
            </w:pPr>
            <w:r>
              <w:t>按照相应的时间完成培训</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平均单次购买党建资料、印刷品等费用</w:t>
            </w:r>
          </w:p>
        </w:tc>
        <w:tc>
          <w:tcPr>
            <w:tcW w:w="2835" w:type="dxa"/>
            <w:vAlign w:val="center"/>
          </w:tcPr>
          <w:p>
            <w:pPr>
              <w:pStyle w:val="12"/>
            </w:pPr>
            <w:r>
              <w:t>平均单次购买党建资料、印刷品等费用</w:t>
            </w:r>
          </w:p>
        </w:tc>
        <w:tc>
          <w:tcPr>
            <w:tcW w:w="2551" w:type="dxa"/>
            <w:vAlign w:val="center"/>
          </w:tcPr>
          <w:p>
            <w:pPr>
              <w:pStyle w:val="12"/>
            </w:pPr>
            <w:r>
              <w:t>≤1.18万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活动费用标准</w:t>
            </w:r>
          </w:p>
        </w:tc>
        <w:tc>
          <w:tcPr>
            <w:tcW w:w="2835" w:type="dxa"/>
            <w:vAlign w:val="center"/>
          </w:tcPr>
          <w:p>
            <w:pPr>
              <w:pStyle w:val="12"/>
            </w:pPr>
            <w:r>
              <w:t>活动费用标准</w:t>
            </w:r>
          </w:p>
        </w:tc>
        <w:tc>
          <w:tcPr>
            <w:tcW w:w="2551" w:type="dxa"/>
            <w:vAlign w:val="center"/>
          </w:tcPr>
          <w:p>
            <w:pPr>
              <w:pStyle w:val="12"/>
            </w:pPr>
            <w:r>
              <w:t>≤1万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会议培训标准</w:t>
            </w:r>
          </w:p>
        </w:tc>
        <w:tc>
          <w:tcPr>
            <w:tcW w:w="2835" w:type="dxa"/>
            <w:vAlign w:val="center"/>
          </w:tcPr>
          <w:p>
            <w:pPr>
              <w:pStyle w:val="12"/>
            </w:pPr>
            <w:r>
              <w:t>会议培训标准控制情况</w:t>
            </w:r>
          </w:p>
        </w:tc>
        <w:tc>
          <w:tcPr>
            <w:tcW w:w="2551" w:type="dxa"/>
            <w:vAlign w:val="center"/>
          </w:tcPr>
          <w:p>
            <w:pPr>
              <w:pStyle w:val="12"/>
            </w:pPr>
            <w:r>
              <w:t>≤1万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提升人员素质</w:t>
            </w:r>
          </w:p>
        </w:tc>
        <w:tc>
          <w:tcPr>
            <w:tcW w:w="2835" w:type="dxa"/>
            <w:vAlign w:val="center"/>
          </w:tcPr>
          <w:p>
            <w:pPr>
              <w:pStyle w:val="12"/>
            </w:pPr>
            <w:r>
              <w:t>提升人员素质</w:t>
            </w:r>
          </w:p>
        </w:tc>
        <w:tc>
          <w:tcPr>
            <w:tcW w:w="2551" w:type="dxa"/>
            <w:vAlign w:val="center"/>
          </w:tcPr>
          <w:p>
            <w:pPr>
              <w:pStyle w:val="12"/>
            </w:pPr>
            <w:r>
              <w:t>提升素质</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受训学员业务应用情况</w:t>
            </w:r>
          </w:p>
        </w:tc>
        <w:tc>
          <w:tcPr>
            <w:tcW w:w="2835" w:type="dxa"/>
            <w:vAlign w:val="center"/>
          </w:tcPr>
          <w:p>
            <w:pPr>
              <w:pStyle w:val="12"/>
            </w:pPr>
            <w:r>
              <w:t>培训内容对受训学员实际工作上的提升效果</w:t>
            </w:r>
          </w:p>
        </w:tc>
        <w:tc>
          <w:tcPr>
            <w:tcW w:w="2551" w:type="dxa"/>
            <w:vAlign w:val="center"/>
          </w:tcPr>
          <w:p>
            <w:pPr>
              <w:pStyle w:val="12"/>
            </w:pPr>
            <w:r>
              <w:t>提升业务工作</w:t>
            </w:r>
          </w:p>
        </w:tc>
        <w:tc>
          <w:tcPr>
            <w:tcW w:w="2268" w:type="dxa"/>
            <w:vAlign w:val="center"/>
          </w:tcPr>
          <w:p>
            <w:pPr>
              <w:pStyle w:val="12"/>
            </w:pPr>
            <w:r>
              <w:t>全市年度考核评比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2835" w:type="dxa"/>
            <w:vAlign w:val="center"/>
          </w:tcPr>
          <w:p>
            <w:pPr>
              <w:pStyle w:val="12"/>
            </w:pPr>
            <w:r>
              <w:t>受训学员满意度（%）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9、JZ2022公务交通补贴绩效目标表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1.目标内容1保障人员补贴，提高组织人员工作积极性</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调整车补人数</w:t>
            </w:r>
          </w:p>
        </w:tc>
        <w:tc>
          <w:tcPr>
            <w:tcW w:w="2835" w:type="dxa"/>
            <w:vAlign w:val="center"/>
          </w:tcPr>
          <w:p>
            <w:pPr>
              <w:pStyle w:val="12"/>
            </w:pPr>
            <w:r>
              <w:t>调整车补人数</w:t>
            </w:r>
          </w:p>
        </w:tc>
        <w:tc>
          <w:tcPr>
            <w:tcW w:w="2551" w:type="dxa"/>
            <w:vAlign w:val="center"/>
          </w:tcPr>
          <w:p>
            <w:pPr>
              <w:pStyle w:val="12"/>
            </w:pPr>
            <w:r>
              <w:t>10人</w:t>
            </w:r>
          </w:p>
        </w:tc>
        <w:tc>
          <w:tcPr>
            <w:tcW w:w="2268" w:type="dxa"/>
            <w:vAlign w:val="center"/>
          </w:tcPr>
          <w:p>
            <w:pPr>
              <w:pStyle w:val="12"/>
            </w:pPr>
            <w:r>
              <w:t>车补调整表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2835" w:type="dxa"/>
            <w:vAlign w:val="center"/>
          </w:tcPr>
          <w:p>
            <w:pPr>
              <w:pStyle w:val="12"/>
            </w:pPr>
            <w:r>
              <w:t>资金发放到位率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调整车补费用</w:t>
            </w:r>
          </w:p>
        </w:tc>
        <w:tc>
          <w:tcPr>
            <w:tcW w:w="2835" w:type="dxa"/>
            <w:vAlign w:val="center"/>
          </w:tcPr>
          <w:p>
            <w:pPr>
              <w:pStyle w:val="12"/>
            </w:pPr>
            <w:r>
              <w:t>调整车补费用</w:t>
            </w:r>
          </w:p>
        </w:tc>
        <w:tc>
          <w:tcPr>
            <w:tcW w:w="2551" w:type="dxa"/>
            <w:vAlign w:val="center"/>
          </w:tcPr>
          <w:p>
            <w:pPr>
              <w:pStyle w:val="12"/>
            </w:pPr>
            <w:r>
              <w:t>4.35万元</w:t>
            </w:r>
          </w:p>
        </w:tc>
        <w:tc>
          <w:tcPr>
            <w:tcW w:w="2268" w:type="dxa"/>
            <w:vAlign w:val="center"/>
          </w:tcPr>
          <w:p>
            <w:pPr>
              <w:pStyle w:val="12"/>
            </w:pPr>
            <w:r>
              <w:t>车补调整表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人员服务质量提升</w:t>
            </w:r>
          </w:p>
        </w:tc>
        <w:tc>
          <w:tcPr>
            <w:tcW w:w="2835" w:type="dxa"/>
            <w:vAlign w:val="center"/>
          </w:tcPr>
          <w:p>
            <w:pPr>
              <w:pStyle w:val="12"/>
            </w:pPr>
            <w:r>
              <w:t>人员服务质量提升</w:t>
            </w:r>
          </w:p>
        </w:tc>
        <w:tc>
          <w:tcPr>
            <w:tcW w:w="2551" w:type="dxa"/>
            <w:vAlign w:val="center"/>
          </w:tcPr>
          <w:p>
            <w:pPr>
              <w:pStyle w:val="12"/>
            </w:pPr>
            <w:r>
              <w:t>显著提升</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培养和提升人才素质</w:t>
            </w:r>
          </w:p>
        </w:tc>
        <w:tc>
          <w:tcPr>
            <w:tcW w:w="2835" w:type="dxa"/>
            <w:vAlign w:val="center"/>
          </w:tcPr>
          <w:p>
            <w:pPr>
              <w:pStyle w:val="12"/>
            </w:pPr>
            <w:r>
              <w:t>培养和提升人才素质</w:t>
            </w:r>
          </w:p>
        </w:tc>
        <w:tc>
          <w:tcPr>
            <w:tcW w:w="2551" w:type="dxa"/>
            <w:vAlign w:val="center"/>
          </w:tcPr>
          <w:p>
            <w:pPr>
              <w:pStyle w:val="12"/>
            </w:pPr>
            <w:r>
              <w:t>人才素质提高</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调整车补发放人员满意度</w:t>
            </w:r>
          </w:p>
        </w:tc>
        <w:tc>
          <w:tcPr>
            <w:tcW w:w="2835" w:type="dxa"/>
            <w:vAlign w:val="center"/>
          </w:tcPr>
          <w:p>
            <w:pPr>
              <w:pStyle w:val="12"/>
            </w:pPr>
            <w:r>
              <w:t>调整车补发放人员满意度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10、JZ2022公用类项目绩效目标表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1.目标内容1保障组织单位正常运转，以更高水平处理组织事务</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公用经费</w:t>
            </w:r>
          </w:p>
        </w:tc>
        <w:tc>
          <w:tcPr>
            <w:tcW w:w="2835" w:type="dxa"/>
            <w:vAlign w:val="center"/>
          </w:tcPr>
          <w:p>
            <w:pPr>
              <w:pStyle w:val="12"/>
            </w:pPr>
            <w:r>
              <w:t>公用经费</w:t>
            </w:r>
          </w:p>
        </w:tc>
        <w:tc>
          <w:tcPr>
            <w:tcW w:w="2551" w:type="dxa"/>
            <w:vAlign w:val="center"/>
          </w:tcPr>
          <w:p>
            <w:pPr>
              <w:pStyle w:val="12"/>
            </w:pPr>
            <w:r>
              <w:t>4.38万元</w:t>
            </w:r>
          </w:p>
        </w:tc>
        <w:tc>
          <w:tcPr>
            <w:tcW w:w="2268" w:type="dxa"/>
            <w:vAlign w:val="center"/>
          </w:tcPr>
          <w:p>
            <w:pPr>
              <w:pStyle w:val="12"/>
            </w:pPr>
            <w:r>
              <w:t>公用经费预算表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资金到位率</w:t>
            </w:r>
          </w:p>
        </w:tc>
        <w:tc>
          <w:tcPr>
            <w:tcW w:w="2551" w:type="dxa"/>
            <w:vAlign w:val="center"/>
          </w:tcPr>
          <w:p>
            <w:pPr>
              <w:pStyle w:val="12"/>
            </w:pPr>
            <w:r>
              <w:t>100%</w:t>
            </w:r>
          </w:p>
        </w:tc>
        <w:tc>
          <w:tcPr>
            <w:tcW w:w="2268" w:type="dxa"/>
            <w:vAlign w:val="center"/>
          </w:tcPr>
          <w:p>
            <w:pPr>
              <w:pStyle w:val="12"/>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公用经费使用时限</w:t>
            </w:r>
          </w:p>
        </w:tc>
        <w:tc>
          <w:tcPr>
            <w:tcW w:w="2835" w:type="dxa"/>
            <w:vAlign w:val="center"/>
          </w:tcPr>
          <w:p>
            <w:pPr>
              <w:pStyle w:val="12"/>
            </w:pPr>
            <w:r>
              <w:t>公用经费使用时限</w:t>
            </w:r>
          </w:p>
        </w:tc>
        <w:tc>
          <w:tcPr>
            <w:tcW w:w="2551" w:type="dxa"/>
            <w:vAlign w:val="center"/>
          </w:tcPr>
          <w:p>
            <w:pPr>
              <w:pStyle w:val="12"/>
            </w:pPr>
            <w:r>
              <w:t>1年</w:t>
            </w:r>
          </w:p>
        </w:tc>
        <w:tc>
          <w:tcPr>
            <w:tcW w:w="2268" w:type="dxa"/>
            <w:vAlign w:val="center"/>
          </w:tcPr>
          <w:p>
            <w:pPr>
              <w:pStyle w:val="12"/>
            </w:pPr>
            <w:r>
              <w:t>实际支出时间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年公用经费</w:t>
            </w:r>
          </w:p>
        </w:tc>
        <w:tc>
          <w:tcPr>
            <w:tcW w:w="2835" w:type="dxa"/>
            <w:vAlign w:val="center"/>
          </w:tcPr>
          <w:p>
            <w:pPr>
              <w:pStyle w:val="12"/>
            </w:pPr>
            <w:r>
              <w:t>年公用经费</w:t>
            </w:r>
          </w:p>
        </w:tc>
        <w:tc>
          <w:tcPr>
            <w:tcW w:w="2551" w:type="dxa"/>
            <w:vAlign w:val="center"/>
          </w:tcPr>
          <w:p>
            <w:pPr>
              <w:pStyle w:val="12"/>
            </w:pPr>
            <w:r>
              <w:t>4.38万元</w:t>
            </w:r>
          </w:p>
        </w:tc>
        <w:tc>
          <w:tcPr>
            <w:tcW w:w="2268" w:type="dxa"/>
            <w:vAlign w:val="center"/>
          </w:tcPr>
          <w:p>
            <w:pPr>
              <w:pStyle w:val="12"/>
            </w:pPr>
            <w:r>
              <w:t>公用经费预算表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提升服务能力</w:t>
            </w:r>
          </w:p>
        </w:tc>
        <w:tc>
          <w:tcPr>
            <w:tcW w:w="2835" w:type="dxa"/>
            <w:vAlign w:val="center"/>
          </w:tcPr>
          <w:p>
            <w:pPr>
              <w:pStyle w:val="12"/>
            </w:pPr>
            <w:r>
              <w:t>提升服务能力</w:t>
            </w:r>
          </w:p>
        </w:tc>
        <w:tc>
          <w:tcPr>
            <w:tcW w:w="2551" w:type="dxa"/>
            <w:vAlign w:val="center"/>
          </w:tcPr>
          <w:p>
            <w:pPr>
              <w:pStyle w:val="12"/>
            </w:pPr>
            <w:r>
              <w:t>服务能力提升</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保障办公长期高效运行</w:t>
            </w:r>
          </w:p>
        </w:tc>
        <w:tc>
          <w:tcPr>
            <w:tcW w:w="2835" w:type="dxa"/>
            <w:vAlign w:val="center"/>
          </w:tcPr>
          <w:p>
            <w:pPr>
              <w:pStyle w:val="12"/>
            </w:pPr>
            <w:r>
              <w:t>保障办公长期高效运行</w:t>
            </w:r>
          </w:p>
        </w:tc>
        <w:tc>
          <w:tcPr>
            <w:tcW w:w="2551" w:type="dxa"/>
            <w:vAlign w:val="center"/>
          </w:tcPr>
          <w:p>
            <w:pPr>
              <w:pStyle w:val="12"/>
            </w:pPr>
            <w:r>
              <w:t>保障办公长期高效运行</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受众群体额满意度</w:t>
            </w:r>
          </w:p>
        </w:tc>
        <w:tc>
          <w:tcPr>
            <w:tcW w:w="2835" w:type="dxa"/>
            <w:vAlign w:val="center"/>
          </w:tcPr>
          <w:p>
            <w:pPr>
              <w:pStyle w:val="12"/>
            </w:pPr>
            <w:r>
              <w:t>受众群体额满意度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11、JZ2022冀财行【2020】153号提前下达2021年度下派选调生到村工作中央财政补助资金绩效目标表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1.解决到村任职选调生的后顾之忧，帮追他们尽快适应基层工作</w:t>
            </w:r>
          </w:p>
          <w:p>
            <w:pPr>
              <w:pStyle w:val="12"/>
            </w:pPr>
            <w:r>
              <w:t>2.加强对选调生的教育培训，按要求组织国情调研，组织他们多参与化解复杂矛盾和问题，让他们在基层得到锻炼</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补贴覆盖率</w:t>
            </w:r>
          </w:p>
        </w:tc>
        <w:tc>
          <w:tcPr>
            <w:tcW w:w="2835" w:type="dxa"/>
            <w:vAlign w:val="center"/>
          </w:tcPr>
          <w:p>
            <w:pPr>
              <w:pStyle w:val="12"/>
            </w:pPr>
            <w:r>
              <w:t>补贴对象人数占应保人数之比</w:t>
            </w:r>
          </w:p>
        </w:tc>
        <w:tc>
          <w:tcPr>
            <w:tcW w:w="2551" w:type="dxa"/>
            <w:vAlign w:val="center"/>
          </w:tcPr>
          <w:p>
            <w:pPr>
              <w:pStyle w:val="12"/>
            </w:pPr>
            <w:r>
              <w:t>100%</w:t>
            </w:r>
          </w:p>
        </w:tc>
        <w:tc>
          <w:tcPr>
            <w:tcW w:w="2268"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形成调研成果</w:t>
            </w:r>
          </w:p>
        </w:tc>
        <w:tc>
          <w:tcPr>
            <w:tcW w:w="2835" w:type="dxa"/>
            <w:vAlign w:val="center"/>
          </w:tcPr>
          <w:p>
            <w:pPr>
              <w:pStyle w:val="12"/>
            </w:pPr>
            <w:r>
              <w:t>形成一批较高水平的优秀调研成果</w:t>
            </w:r>
          </w:p>
        </w:tc>
        <w:tc>
          <w:tcPr>
            <w:tcW w:w="2551" w:type="dxa"/>
            <w:vAlign w:val="center"/>
          </w:tcPr>
          <w:p>
            <w:pPr>
              <w:pStyle w:val="12"/>
            </w:pPr>
            <w:r>
              <w:t>成效明显</w:t>
            </w:r>
          </w:p>
        </w:tc>
        <w:tc>
          <w:tcPr>
            <w:tcW w:w="2268" w:type="dxa"/>
            <w:vAlign w:val="center"/>
          </w:tcPr>
          <w:p>
            <w:pPr>
              <w:pStyle w:val="12"/>
            </w:pPr>
            <w:r>
              <w:t>收集调研报告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补贴发放时间</w:t>
            </w:r>
          </w:p>
        </w:tc>
        <w:tc>
          <w:tcPr>
            <w:tcW w:w="2551" w:type="dxa"/>
            <w:vAlign w:val="center"/>
          </w:tcPr>
          <w:p>
            <w:pPr>
              <w:pStyle w:val="12"/>
            </w:pPr>
            <w:r>
              <w:t>1年</w:t>
            </w:r>
          </w:p>
        </w:tc>
        <w:tc>
          <w:tcPr>
            <w:tcW w:w="2268"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2835" w:type="dxa"/>
            <w:vAlign w:val="center"/>
          </w:tcPr>
          <w:p>
            <w:pPr>
              <w:pStyle w:val="12"/>
            </w:pPr>
            <w:r>
              <w:t>选调生工作生活补助标准</w:t>
            </w:r>
          </w:p>
        </w:tc>
        <w:tc>
          <w:tcPr>
            <w:tcW w:w="2551" w:type="dxa"/>
            <w:vAlign w:val="center"/>
          </w:tcPr>
          <w:p>
            <w:pPr>
              <w:pStyle w:val="12"/>
            </w:pPr>
            <w:r>
              <w:t>1.41万元</w:t>
            </w:r>
          </w:p>
        </w:tc>
        <w:tc>
          <w:tcPr>
            <w:tcW w:w="2268"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提高选调生综合能力</w:t>
            </w:r>
          </w:p>
        </w:tc>
        <w:tc>
          <w:tcPr>
            <w:tcW w:w="2835" w:type="dxa"/>
            <w:vAlign w:val="center"/>
          </w:tcPr>
          <w:p>
            <w:pPr>
              <w:pStyle w:val="12"/>
            </w:pPr>
            <w:r>
              <w:t>到村任职选调生在农村干事创业，农村基层党建工作水平逐渐提高</w:t>
            </w:r>
          </w:p>
        </w:tc>
        <w:tc>
          <w:tcPr>
            <w:tcW w:w="2551" w:type="dxa"/>
            <w:vAlign w:val="center"/>
          </w:tcPr>
          <w:p>
            <w:pPr>
              <w:pStyle w:val="12"/>
            </w:pPr>
            <w:r>
              <w:t>成效明显</w:t>
            </w:r>
          </w:p>
        </w:tc>
        <w:tc>
          <w:tcPr>
            <w:tcW w:w="2268" w:type="dxa"/>
            <w:vAlign w:val="center"/>
          </w:tcPr>
          <w:p>
            <w:pPr>
              <w:pStyle w:val="12"/>
            </w:pPr>
            <w:r>
              <w:t>收集调研报告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可持续服务保障</w:t>
            </w:r>
          </w:p>
        </w:tc>
        <w:tc>
          <w:tcPr>
            <w:tcW w:w="2551" w:type="dxa"/>
            <w:vAlign w:val="center"/>
          </w:tcPr>
          <w:p>
            <w:pPr>
              <w:pStyle w:val="12"/>
            </w:pPr>
            <w:r>
              <w:t>持续保障</w:t>
            </w:r>
          </w:p>
        </w:tc>
        <w:tc>
          <w:tcPr>
            <w:tcW w:w="2268" w:type="dxa"/>
            <w:vAlign w:val="center"/>
          </w:tcPr>
          <w:p>
            <w:pPr>
              <w:pStyle w:val="12"/>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选调生的满意度</w:t>
            </w:r>
          </w:p>
        </w:tc>
        <w:tc>
          <w:tcPr>
            <w:tcW w:w="2835" w:type="dxa"/>
            <w:vAlign w:val="center"/>
          </w:tcPr>
          <w:p>
            <w:pPr>
              <w:pStyle w:val="12"/>
            </w:pPr>
            <w:r>
              <w:t>对政策落实情况满意的到村任职选调生占应保人数之比</w:t>
            </w:r>
          </w:p>
        </w:tc>
        <w:tc>
          <w:tcPr>
            <w:tcW w:w="2551" w:type="dxa"/>
            <w:vAlign w:val="center"/>
          </w:tcPr>
          <w:p>
            <w:pPr>
              <w:pStyle w:val="12"/>
            </w:pPr>
            <w:r>
              <w:t>≥98%</w:t>
            </w:r>
          </w:p>
        </w:tc>
        <w:tc>
          <w:tcPr>
            <w:tcW w:w="2268" w:type="dxa"/>
            <w:vAlign w:val="center"/>
          </w:tcPr>
          <w:p>
            <w:pPr>
              <w:pStyle w:val="12"/>
            </w:pPr>
            <w:r>
              <w:t>调查问卷 谈话</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12、JZ2022老干部活动中心水电暖及运行维护费绩效目标表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1.目标内容1保证老干部活动中心正常运行，为老干部活动提供场所</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使用经费具体项目数量</w:t>
            </w:r>
          </w:p>
        </w:tc>
        <w:tc>
          <w:tcPr>
            <w:tcW w:w="2835" w:type="dxa"/>
            <w:vAlign w:val="center"/>
          </w:tcPr>
          <w:p>
            <w:pPr>
              <w:pStyle w:val="12"/>
            </w:pPr>
            <w:r>
              <w:t>使用经费具体项目数量</w:t>
            </w:r>
          </w:p>
        </w:tc>
        <w:tc>
          <w:tcPr>
            <w:tcW w:w="2551" w:type="dxa"/>
            <w:vAlign w:val="center"/>
          </w:tcPr>
          <w:p>
            <w:pPr>
              <w:pStyle w:val="12"/>
            </w:pPr>
            <w:r>
              <w:t>3项</w:t>
            </w:r>
          </w:p>
        </w:tc>
        <w:tc>
          <w:tcPr>
            <w:tcW w:w="2268" w:type="dxa"/>
            <w:vAlign w:val="center"/>
          </w:tcPr>
          <w:p>
            <w:pPr>
              <w:pStyle w:val="12"/>
            </w:pPr>
            <w:r>
              <w:t>水电暖费用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实际使用经费占拨付经费比例</w:t>
            </w:r>
          </w:p>
        </w:tc>
        <w:tc>
          <w:tcPr>
            <w:tcW w:w="2835" w:type="dxa"/>
            <w:vAlign w:val="center"/>
          </w:tcPr>
          <w:p>
            <w:pPr>
              <w:pStyle w:val="12"/>
            </w:pPr>
            <w:r>
              <w:t>实际使用经费占拨付经费比例</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资金及时发放率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电费实际使用金额</w:t>
            </w:r>
          </w:p>
        </w:tc>
        <w:tc>
          <w:tcPr>
            <w:tcW w:w="2835" w:type="dxa"/>
            <w:vAlign w:val="center"/>
          </w:tcPr>
          <w:p>
            <w:pPr>
              <w:pStyle w:val="12"/>
            </w:pPr>
            <w:r>
              <w:t>电费实际使用金额</w:t>
            </w:r>
          </w:p>
        </w:tc>
        <w:tc>
          <w:tcPr>
            <w:tcW w:w="2551" w:type="dxa"/>
            <w:vAlign w:val="center"/>
          </w:tcPr>
          <w:p>
            <w:pPr>
              <w:pStyle w:val="12"/>
            </w:pPr>
            <w:r>
              <w:t>3万元</w:t>
            </w:r>
          </w:p>
        </w:tc>
        <w:tc>
          <w:tcPr>
            <w:tcW w:w="2268" w:type="dxa"/>
            <w:vAlign w:val="center"/>
          </w:tcPr>
          <w:p>
            <w:pPr>
              <w:pStyle w:val="12"/>
            </w:pPr>
            <w:r>
              <w:t>电费实际使用量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水费实际使用金额</w:t>
            </w:r>
          </w:p>
        </w:tc>
        <w:tc>
          <w:tcPr>
            <w:tcW w:w="2835" w:type="dxa"/>
            <w:vAlign w:val="center"/>
          </w:tcPr>
          <w:p>
            <w:pPr>
              <w:pStyle w:val="12"/>
            </w:pPr>
            <w:r>
              <w:t>水费实际使用金额</w:t>
            </w:r>
          </w:p>
        </w:tc>
        <w:tc>
          <w:tcPr>
            <w:tcW w:w="2551" w:type="dxa"/>
            <w:vAlign w:val="center"/>
          </w:tcPr>
          <w:p>
            <w:pPr>
              <w:pStyle w:val="12"/>
            </w:pPr>
            <w:r>
              <w:t>1.3万元</w:t>
            </w:r>
          </w:p>
        </w:tc>
        <w:tc>
          <w:tcPr>
            <w:tcW w:w="2268" w:type="dxa"/>
            <w:vAlign w:val="center"/>
          </w:tcPr>
          <w:p>
            <w:pPr>
              <w:pStyle w:val="12"/>
            </w:pPr>
            <w:r>
              <w:t>水费实际使用量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暖气费实际使用金额</w:t>
            </w:r>
          </w:p>
        </w:tc>
        <w:tc>
          <w:tcPr>
            <w:tcW w:w="2835" w:type="dxa"/>
            <w:vAlign w:val="center"/>
          </w:tcPr>
          <w:p>
            <w:pPr>
              <w:pStyle w:val="12"/>
            </w:pPr>
            <w:r>
              <w:t>暖气费实际使用金额</w:t>
            </w:r>
          </w:p>
        </w:tc>
        <w:tc>
          <w:tcPr>
            <w:tcW w:w="2551" w:type="dxa"/>
            <w:vAlign w:val="center"/>
          </w:tcPr>
          <w:p>
            <w:pPr>
              <w:pStyle w:val="12"/>
            </w:pPr>
            <w:r>
              <w:t>5.7万元</w:t>
            </w:r>
          </w:p>
        </w:tc>
        <w:tc>
          <w:tcPr>
            <w:tcW w:w="2268" w:type="dxa"/>
            <w:vAlign w:val="center"/>
          </w:tcPr>
          <w:p>
            <w:pPr>
              <w:pStyle w:val="12"/>
            </w:pPr>
            <w:r>
              <w:t>暖气费实际缴纳金额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保障老干部活动中心正常运行</w:t>
            </w:r>
          </w:p>
        </w:tc>
        <w:tc>
          <w:tcPr>
            <w:tcW w:w="2835" w:type="dxa"/>
            <w:vAlign w:val="center"/>
          </w:tcPr>
          <w:p>
            <w:pPr>
              <w:pStyle w:val="12"/>
            </w:pPr>
            <w:r>
              <w:t>保障老干部活动中心正常运行</w:t>
            </w:r>
          </w:p>
        </w:tc>
        <w:tc>
          <w:tcPr>
            <w:tcW w:w="2551" w:type="dxa"/>
            <w:vAlign w:val="center"/>
          </w:tcPr>
          <w:p>
            <w:pPr>
              <w:pStyle w:val="12"/>
            </w:pPr>
            <w:r>
              <w:t>有效保障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为老干部活动提供场所</w:t>
            </w:r>
          </w:p>
        </w:tc>
        <w:tc>
          <w:tcPr>
            <w:tcW w:w="2835" w:type="dxa"/>
            <w:vAlign w:val="center"/>
          </w:tcPr>
          <w:p>
            <w:pPr>
              <w:pStyle w:val="12"/>
            </w:pPr>
            <w:r>
              <w:t>为老干部活动提供场所</w:t>
            </w:r>
          </w:p>
        </w:tc>
        <w:tc>
          <w:tcPr>
            <w:tcW w:w="2551" w:type="dxa"/>
            <w:vAlign w:val="center"/>
          </w:tcPr>
          <w:p>
            <w:pPr>
              <w:pStyle w:val="12"/>
            </w:pPr>
            <w:r>
              <w:t>提供场所</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13、JZ2022老干部局重阳节活动经费绩效目标表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1.目标内容1展现精神，展示风采，丰富老干部的日常生活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书画展举办天数</w:t>
            </w:r>
          </w:p>
        </w:tc>
        <w:tc>
          <w:tcPr>
            <w:tcW w:w="2835" w:type="dxa"/>
            <w:vAlign w:val="center"/>
          </w:tcPr>
          <w:p>
            <w:pPr>
              <w:pStyle w:val="12"/>
            </w:pPr>
            <w:r>
              <w:t>书画展举办天数</w:t>
            </w:r>
          </w:p>
        </w:tc>
        <w:tc>
          <w:tcPr>
            <w:tcW w:w="2551" w:type="dxa"/>
            <w:vAlign w:val="center"/>
          </w:tcPr>
          <w:p>
            <w:pPr>
              <w:pStyle w:val="12"/>
            </w:pPr>
            <w:r>
              <w:t>11天</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文艺演出举办次数</w:t>
            </w:r>
          </w:p>
        </w:tc>
        <w:tc>
          <w:tcPr>
            <w:tcW w:w="2835" w:type="dxa"/>
            <w:vAlign w:val="center"/>
          </w:tcPr>
          <w:p>
            <w:pPr>
              <w:pStyle w:val="12"/>
            </w:pPr>
            <w:r>
              <w:t>文艺演出举办次数</w:t>
            </w:r>
          </w:p>
        </w:tc>
        <w:tc>
          <w:tcPr>
            <w:tcW w:w="2551" w:type="dxa"/>
            <w:vAlign w:val="center"/>
          </w:tcPr>
          <w:p>
            <w:pPr>
              <w:pStyle w:val="12"/>
            </w:pPr>
            <w:r>
              <w:t>1场</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活动开展率</w:t>
            </w:r>
          </w:p>
        </w:tc>
        <w:tc>
          <w:tcPr>
            <w:tcW w:w="2835" w:type="dxa"/>
            <w:vAlign w:val="center"/>
          </w:tcPr>
          <w:p>
            <w:pPr>
              <w:pStyle w:val="12"/>
            </w:pPr>
            <w:r>
              <w:t>活动开展率</w:t>
            </w:r>
          </w:p>
        </w:tc>
        <w:tc>
          <w:tcPr>
            <w:tcW w:w="2551" w:type="dxa"/>
            <w:vAlign w:val="center"/>
          </w:tcPr>
          <w:p>
            <w:pPr>
              <w:pStyle w:val="12"/>
            </w:pPr>
            <w:r>
              <w:t>≥95%</w:t>
            </w:r>
          </w:p>
        </w:tc>
        <w:tc>
          <w:tcPr>
            <w:tcW w:w="2268" w:type="dxa"/>
            <w:vAlign w:val="center"/>
          </w:tcPr>
          <w:p>
            <w:pPr>
              <w:pStyle w:val="12"/>
            </w:pPr>
            <w:r>
              <w:t>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全年活动经费</w:t>
            </w:r>
          </w:p>
        </w:tc>
        <w:tc>
          <w:tcPr>
            <w:tcW w:w="2835" w:type="dxa"/>
            <w:vAlign w:val="center"/>
          </w:tcPr>
          <w:p>
            <w:pPr>
              <w:pStyle w:val="12"/>
            </w:pPr>
            <w:r>
              <w:t>全年活动经费</w:t>
            </w:r>
          </w:p>
        </w:tc>
        <w:tc>
          <w:tcPr>
            <w:tcW w:w="2551" w:type="dxa"/>
            <w:vAlign w:val="center"/>
          </w:tcPr>
          <w:p>
            <w:pPr>
              <w:pStyle w:val="12"/>
            </w:pPr>
            <w:r>
              <w:t>3.46万元</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展现老干部风采</w:t>
            </w:r>
          </w:p>
        </w:tc>
        <w:tc>
          <w:tcPr>
            <w:tcW w:w="2835" w:type="dxa"/>
            <w:vAlign w:val="center"/>
          </w:tcPr>
          <w:p>
            <w:pPr>
              <w:pStyle w:val="12"/>
            </w:pPr>
            <w:r>
              <w:t>展现老干部风采</w:t>
            </w:r>
          </w:p>
        </w:tc>
        <w:tc>
          <w:tcPr>
            <w:tcW w:w="2551" w:type="dxa"/>
            <w:vAlign w:val="center"/>
          </w:tcPr>
          <w:p>
            <w:pPr>
              <w:pStyle w:val="12"/>
            </w:pPr>
            <w:r>
              <w:t>切实展现</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提升老干部生活丰富度</w:t>
            </w:r>
          </w:p>
        </w:tc>
        <w:tc>
          <w:tcPr>
            <w:tcW w:w="2835" w:type="dxa"/>
            <w:vAlign w:val="center"/>
          </w:tcPr>
          <w:p>
            <w:pPr>
              <w:pStyle w:val="12"/>
            </w:pPr>
            <w:r>
              <w:t>提升老干部生活丰富度</w:t>
            </w:r>
          </w:p>
        </w:tc>
        <w:tc>
          <w:tcPr>
            <w:tcW w:w="2551" w:type="dxa"/>
            <w:vAlign w:val="center"/>
          </w:tcPr>
          <w:p>
            <w:pPr>
              <w:pStyle w:val="12"/>
            </w:pPr>
            <w:r>
              <w:t>有效提升</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14、JZ2022离休干部每人年医疗费、特需费绩效目标表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1.目标内容1保障离休干部提供医疗待遇</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2835" w:type="dxa"/>
            <w:vAlign w:val="center"/>
          </w:tcPr>
          <w:p>
            <w:pPr>
              <w:pStyle w:val="12"/>
            </w:pPr>
            <w:r>
              <w:t>离休干部人数</w:t>
            </w:r>
          </w:p>
        </w:tc>
        <w:tc>
          <w:tcPr>
            <w:tcW w:w="2551" w:type="dxa"/>
            <w:vAlign w:val="center"/>
          </w:tcPr>
          <w:p>
            <w:pPr>
              <w:pStyle w:val="12"/>
            </w:pPr>
            <w:r>
              <w:t>10人</w:t>
            </w:r>
          </w:p>
        </w:tc>
        <w:tc>
          <w:tcPr>
            <w:tcW w:w="2268" w:type="dxa"/>
            <w:vAlign w:val="center"/>
          </w:tcPr>
          <w:p>
            <w:pPr>
              <w:pStyle w:val="12"/>
            </w:pPr>
            <w:r>
              <w:t>离休干部实际人数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按规定标准发放经费</w:t>
            </w:r>
          </w:p>
        </w:tc>
        <w:tc>
          <w:tcPr>
            <w:tcW w:w="2835" w:type="dxa"/>
            <w:vAlign w:val="center"/>
          </w:tcPr>
          <w:p>
            <w:pPr>
              <w:pStyle w:val="12"/>
            </w:pPr>
            <w:r>
              <w:t>按规定标准发放经费</w:t>
            </w:r>
          </w:p>
        </w:tc>
        <w:tc>
          <w:tcPr>
            <w:tcW w:w="2551" w:type="dxa"/>
            <w:vAlign w:val="center"/>
          </w:tcPr>
          <w:p>
            <w:pPr>
              <w:pStyle w:val="12"/>
            </w:pPr>
            <w:r>
              <w:t>按规定标准发放经费</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资金使用时间</w:t>
            </w:r>
          </w:p>
        </w:tc>
        <w:tc>
          <w:tcPr>
            <w:tcW w:w="2835" w:type="dxa"/>
            <w:vAlign w:val="center"/>
          </w:tcPr>
          <w:p>
            <w:pPr>
              <w:pStyle w:val="12"/>
            </w:pPr>
            <w:r>
              <w:t>资金使用时间</w:t>
            </w:r>
          </w:p>
        </w:tc>
        <w:tc>
          <w:tcPr>
            <w:tcW w:w="2551" w:type="dxa"/>
            <w:vAlign w:val="center"/>
          </w:tcPr>
          <w:p>
            <w:pPr>
              <w:pStyle w:val="12"/>
            </w:pPr>
            <w:r>
              <w:t>1年</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每人年医疗费、特需费费用</w:t>
            </w:r>
          </w:p>
        </w:tc>
        <w:tc>
          <w:tcPr>
            <w:tcW w:w="2835" w:type="dxa"/>
            <w:vAlign w:val="center"/>
          </w:tcPr>
          <w:p>
            <w:pPr>
              <w:pStyle w:val="12"/>
            </w:pPr>
            <w:r>
              <w:t>每人年医疗费、特需费费用</w:t>
            </w:r>
          </w:p>
        </w:tc>
        <w:tc>
          <w:tcPr>
            <w:tcW w:w="2551" w:type="dxa"/>
            <w:vAlign w:val="center"/>
          </w:tcPr>
          <w:p>
            <w:pPr>
              <w:pStyle w:val="12"/>
            </w:pPr>
            <w:r>
              <w:t>2700元</w:t>
            </w:r>
          </w:p>
        </w:tc>
        <w:tc>
          <w:tcPr>
            <w:tcW w:w="2268" w:type="dxa"/>
            <w:vAlign w:val="center"/>
          </w:tcPr>
          <w:p>
            <w:pPr>
              <w:pStyle w:val="12"/>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保障离休干部提供医疗待遇</w:t>
            </w:r>
          </w:p>
        </w:tc>
        <w:tc>
          <w:tcPr>
            <w:tcW w:w="2835" w:type="dxa"/>
            <w:vAlign w:val="center"/>
          </w:tcPr>
          <w:p>
            <w:pPr>
              <w:pStyle w:val="12"/>
            </w:pPr>
            <w:r>
              <w:t>保障离休干部提供医疗待遇</w:t>
            </w:r>
          </w:p>
        </w:tc>
        <w:tc>
          <w:tcPr>
            <w:tcW w:w="2551" w:type="dxa"/>
            <w:vAlign w:val="center"/>
          </w:tcPr>
          <w:p>
            <w:pPr>
              <w:pStyle w:val="12"/>
            </w:pPr>
            <w:r>
              <w:t>提供补助</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通过经费为离休干部提升医疗保障质量</w:t>
            </w:r>
          </w:p>
        </w:tc>
        <w:tc>
          <w:tcPr>
            <w:tcW w:w="2835" w:type="dxa"/>
            <w:vAlign w:val="center"/>
          </w:tcPr>
          <w:p>
            <w:pPr>
              <w:pStyle w:val="12"/>
            </w:pPr>
            <w:r>
              <w:t>通过经费为离休干部提升医疗保障质量</w:t>
            </w:r>
          </w:p>
        </w:tc>
        <w:tc>
          <w:tcPr>
            <w:tcW w:w="2551" w:type="dxa"/>
            <w:vAlign w:val="center"/>
          </w:tcPr>
          <w:p>
            <w:pPr>
              <w:pStyle w:val="12"/>
            </w:pPr>
            <w:r>
              <w:t>有效提升</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2835" w:type="dxa"/>
            <w:vAlign w:val="center"/>
          </w:tcPr>
          <w:p>
            <w:pPr>
              <w:pStyle w:val="12"/>
            </w:pPr>
            <w:r>
              <w:t>离休干部满意度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15、JZ2022一次性抚恤绩效目标表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1.目标内容1提高遗嘱人员生活幸福度，保障遗嘱人员生活质量</w:t>
            </w:r>
          </w:p>
          <w:p>
            <w:pPr>
              <w:pStyle w:val="12"/>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领取一次性抚恤家庭数量</w:t>
            </w:r>
          </w:p>
        </w:tc>
        <w:tc>
          <w:tcPr>
            <w:tcW w:w="2835" w:type="dxa"/>
            <w:vAlign w:val="center"/>
          </w:tcPr>
          <w:p>
            <w:pPr>
              <w:pStyle w:val="12"/>
            </w:pPr>
            <w:r>
              <w:t>领取一次性抚恤家庭数量</w:t>
            </w:r>
          </w:p>
        </w:tc>
        <w:tc>
          <w:tcPr>
            <w:tcW w:w="2551" w:type="dxa"/>
            <w:vAlign w:val="center"/>
          </w:tcPr>
          <w:p>
            <w:pPr>
              <w:pStyle w:val="12"/>
            </w:pPr>
            <w:r>
              <w:t>1个</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资金支付到位率</w:t>
            </w:r>
          </w:p>
        </w:tc>
        <w:tc>
          <w:tcPr>
            <w:tcW w:w="2835" w:type="dxa"/>
            <w:vAlign w:val="center"/>
          </w:tcPr>
          <w:p>
            <w:pPr>
              <w:pStyle w:val="12"/>
            </w:pPr>
            <w:r>
              <w:t>资金支付到位率</w:t>
            </w:r>
          </w:p>
        </w:tc>
        <w:tc>
          <w:tcPr>
            <w:tcW w:w="2551" w:type="dxa"/>
            <w:vAlign w:val="center"/>
          </w:tcPr>
          <w:p>
            <w:pPr>
              <w:pStyle w:val="12"/>
            </w:pPr>
            <w:r>
              <w:t>≥96%</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≥96%</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一次性抚恤金额</w:t>
            </w:r>
          </w:p>
        </w:tc>
        <w:tc>
          <w:tcPr>
            <w:tcW w:w="2835" w:type="dxa"/>
            <w:vAlign w:val="center"/>
          </w:tcPr>
          <w:p>
            <w:pPr>
              <w:pStyle w:val="12"/>
            </w:pPr>
            <w:r>
              <w:t>一次性抚恤金额</w:t>
            </w:r>
          </w:p>
        </w:tc>
        <w:tc>
          <w:tcPr>
            <w:tcW w:w="2551" w:type="dxa"/>
            <w:vAlign w:val="center"/>
          </w:tcPr>
          <w:p>
            <w:pPr>
              <w:pStyle w:val="12"/>
            </w:pPr>
            <w:r>
              <w:t>7.67万元</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提高遗嘱人员生活幸福度</w:t>
            </w:r>
          </w:p>
        </w:tc>
        <w:tc>
          <w:tcPr>
            <w:tcW w:w="2835" w:type="dxa"/>
            <w:vAlign w:val="center"/>
          </w:tcPr>
          <w:p>
            <w:pPr>
              <w:pStyle w:val="12"/>
            </w:pPr>
            <w:r>
              <w:t>提高遗嘱人员生活幸福度</w:t>
            </w:r>
          </w:p>
        </w:tc>
        <w:tc>
          <w:tcPr>
            <w:tcW w:w="2551" w:type="dxa"/>
            <w:vAlign w:val="center"/>
          </w:tcPr>
          <w:p>
            <w:pPr>
              <w:pStyle w:val="12"/>
            </w:pPr>
            <w:r>
              <w:t>有效提高</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保障遗嘱人员生活质量</w:t>
            </w:r>
          </w:p>
        </w:tc>
        <w:tc>
          <w:tcPr>
            <w:tcW w:w="2835" w:type="dxa"/>
            <w:vAlign w:val="center"/>
          </w:tcPr>
          <w:p>
            <w:pPr>
              <w:pStyle w:val="12"/>
            </w:pPr>
            <w:r>
              <w:t>保障遗嘱人员生活质量</w:t>
            </w:r>
          </w:p>
        </w:tc>
        <w:tc>
          <w:tcPr>
            <w:tcW w:w="2551" w:type="dxa"/>
            <w:vAlign w:val="center"/>
          </w:tcPr>
          <w:p>
            <w:pPr>
              <w:pStyle w:val="12"/>
            </w:pPr>
            <w:r>
              <w:t>有效保障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遗嘱人员满意度</w:t>
            </w:r>
          </w:p>
        </w:tc>
        <w:tc>
          <w:tcPr>
            <w:tcW w:w="2835" w:type="dxa"/>
            <w:vAlign w:val="center"/>
          </w:tcPr>
          <w:p>
            <w:pPr>
              <w:pStyle w:val="12"/>
            </w:pPr>
            <w:r>
              <w:t>遗嘱人员满意度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16、JZ2022遗属补助绩效目标表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1.目标内容1提高遗属人员生活幸福指数，保障遗属人员生活质量</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遗属人员数量</w:t>
            </w:r>
          </w:p>
        </w:tc>
        <w:tc>
          <w:tcPr>
            <w:tcW w:w="2835" w:type="dxa"/>
            <w:vAlign w:val="center"/>
          </w:tcPr>
          <w:p>
            <w:pPr>
              <w:pStyle w:val="12"/>
            </w:pPr>
            <w:r>
              <w:t>遗属人员数量</w:t>
            </w:r>
          </w:p>
        </w:tc>
        <w:tc>
          <w:tcPr>
            <w:tcW w:w="2551" w:type="dxa"/>
            <w:vAlign w:val="center"/>
          </w:tcPr>
          <w:p>
            <w:pPr>
              <w:pStyle w:val="12"/>
            </w:pPr>
            <w:r>
              <w:t>10人</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资金支付到位率</w:t>
            </w:r>
          </w:p>
        </w:tc>
        <w:tc>
          <w:tcPr>
            <w:tcW w:w="2835" w:type="dxa"/>
            <w:vAlign w:val="center"/>
          </w:tcPr>
          <w:p>
            <w:pPr>
              <w:pStyle w:val="12"/>
            </w:pPr>
            <w:r>
              <w:t>资金支付到位率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遗属补助金额</w:t>
            </w:r>
          </w:p>
        </w:tc>
        <w:tc>
          <w:tcPr>
            <w:tcW w:w="2835" w:type="dxa"/>
            <w:vAlign w:val="center"/>
          </w:tcPr>
          <w:p>
            <w:pPr>
              <w:pStyle w:val="12"/>
            </w:pPr>
            <w:r>
              <w:t>遗属补助金额</w:t>
            </w:r>
          </w:p>
        </w:tc>
        <w:tc>
          <w:tcPr>
            <w:tcW w:w="2551" w:type="dxa"/>
            <w:vAlign w:val="center"/>
          </w:tcPr>
          <w:p>
            <w:pPr>
              <w:pStyle w:val="12"/>
            </w:pPr>
            <w:r>
              <w:t>5.66万元</w:t>
            </w:r>
          </w:p>
        </w:tc>
        <w:tc>
          <w:tcPr>
            <w:tcW w:w="2268" w:type="dxa"/>
            <w:vAlign w:val="center"/>
          </w:tcPr>
          <w:p>
            <w:pPr>
              <w:pStyle w:val="12"/>
            </w:pPr>
            <w:r>
              <w:t>遗属补助审批表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提高遗属人员生活幸福度</w:t>
            </w:r>
          </w:p>
        </w:tc>
        <w:tc>
          <w:tcPr>
            <w:tcW w:w="2835" w:type="dxa"/>
            <w:vAlign w:val="center"/>
          </w:tcPr>
          <w:p>
            <w:pPr>
              <w:pStyle w:val="12"/>
            </w:pPr>
            <w:r>
              <w:t>提高遗属人员生活幸福度</w:t>
            </w:r>
          </w:p>
        </w:tc>
        <w:tc>
          <w:tcPr>
            <w:tcW w:w="2551" w:type="dxa"/>
            <w:vAlign w:val="center"/>
          </w:tcPr>
          <w:p>
            <w:pPr>
              <w:pStyle w:val="12"/>
            </w:pPr>
            <w:r>
              <w:t>有效提高</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保障遗属人员生活质量</w:t>
            </w:r>
          </w:p>
        </w:tc>
        <w:tc>
          <w:tcPr>
            <w:tcW w:w="2835" w:type="dxa"/>
            <w:vAlign w:val="center"/>
          </w:tcPr>
          <w:p>
            <w:pPr>
              <w:pStyle w:val="12"/>
            </w:pPr>
            <w:r>
              <w:t>保障遗属人员生活质量</w:t>
            </w:r>
          </w:p>
        </w:tc>
        <w:tc>
          <w:tcPr>
            <w:tcW w:w="2551" w:type="dxa"/>
            <w:vAlign w:val="center"/>
          </w:tcPr>
          <w:p>
            <w:pPr>
              <w:pStyle w:val="12"/>
            </w:pPr>
            <w:r>
              <w:t>有效保障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遗属人员满意度</w:t>
            </w:r>
          </w:p>
        </w:tc>
        <w:tc>
          <w:tcPr>
            <w:tcW w:w="2835" w:type="dxa"/>
            <w:vAlign w:val="center"/>
          </w:tcPr>
          <w:p>
            <w:pPr>
              <w:pStyle w:val="12"/>
            </w:pPr>
            <w:r>
              <w:t>遗属人员满意度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17、JZ2022正常离任农村党组织书记补贴绩效目标表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1.资金每月按时发放</w:t>
            </w:r>
          </w:p>
          <w:p>
            <w:pPr>
              <w:pStyle w:val="12"/>
            </w:pPr>
            <w:r>
              <w:t>2.保障对正常离任农村党组织书记的生活补助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正常离任村干部发放工资补贴人数</w:t>
            </w:r>
          </w:p>
        </w:tc>
        <w:tc>
          <w:tcPr>
            <w:tcW w:w="2835" w:type="dxa"/>
            <w:vAlign w:val="center"/>
          </w:tcPr>
          <w:p>
            <w:pPr>
              <w:pStyle w:val="12"/>
            </w:pPr>
            <w:r>
              <w:t>正常离任村干部发放工资补贴人数</w:t>
            </w:r>
          </w:p>
        </w:tc>
        <w:tc>
          <w:tcPr>
            <w:tcW w:w="2551" w:type="dxa"/>
            <w:vAlign w:val="center"/>
          </w:tcPr>
          <w:p>
            <w:pPr>
              <w:pStyle w:val="12"/>
            </w:pPr>
            <w:r>
              <w:t>约700人</w:t>
            </w:r>
          </w:p>
        </w:tc>
        <w:tc>
          <w:tcPr>
            <w:tcW w:w="2268" w:type="dxa"/>
            <w:vAlign w:val="center"/>
          </w:tcPr>
          <w:p>
            <w:pPr>
              <w:pStyle w:val="12"/>
            </w:pPr>
            <w:r>
              <w:t>每月符合条件人员名单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正常离任干部补贴发放准确率</w:t>
            </w:r>
          </w:p>
        </w:tc>
        <w:tc>
          <w:tcPr>
            <w:tcW w:w="2835" w:type="dxa"/>
            <w:vAlign w:val="center"/>
          </w:tcPr>
          <w:p>
            <w:pPr>
              <w:pStyle w:val="12"/>
            </w:pPr>
            <w:r>
              <w:t>正常离任干部补贴发放准确率</w:t>
            </w:r>
          </w:p>
        </w:tc>
        <w:tc>
          <w:tcPr>
            <w:tcW w:w="2551" w:type="dxa"/>
            <w:vAlign w:val="center"/>
          </w:tcPr>
          <w:p>
            <w:pPr>
              <w:pStyle w:val="12"/>
            </w:pPr>
            <w:r>
              <w:t>100%</w:t>
            </w:r>
          </w:p>
        </w:tc>
        <w:tc>
          <w:tcPr>
            <w:tcW w:w="2268" w:type="dxa"/>
            <w:vAlign w:val="center"/>
          </w:tcPr>
          <w:p>
            <w:pPr>
              <w:pStyle w:val="12"/>
            </w:pPr>
            <w:r>
              <w:t>工资到账单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2835" w:type="dxa"/>
            <w:vAlign w:val="center"/>
          </w:tcPr>
          <w:p>
            <w:pPr>
              <w:pStyle w:val="12"/>
            </w:pPr>
            <w:r>
              <w:t>补贴发放时间</w:t>
            </w:r>
          </w:p>
        </w:tc>
        <w:tc>
          <w:tcPr>
            <w:tcW w:w="2551" w:type="dxa"/>
            <w:vAlign w:val="center"/>
          </w:tcPr>
          <w:p>
            <w:pPr>
              <w:pStyle w:val="12"/>
            </w:pPr>
            <w:r>
              <w:t>1年</w:t>
            </w:r>
          </w:p>
          <w:p>
            <w:pPr>
              <w:pStyle w:val="12"/>
            </w:pPr>
          </w:p>
          <w:p>
            <w:pPr>
              <w:pStyle w:val="12"/>
            </w:pPr>
          </w:p>
        </w:tc>
        <w:tc>
          <w:tcPr>
            <w:tcW w:w="2268" w:type="dxa"/>
            <w:vAlign w:val="center"/>
          </w:tcPr>
          <w:p>
            <w:pPr>
              <w:pStyle w:val="12"/>
            </w:pPr>
            <w:r>
              <w:t>补贴发放时间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w:t>
            </w:r>
          </w:p>
        </w:tc>
        <w:tc>
          <w:tcPr>
            <w:tcW w:w="2835" w:type="dxa"/>
            <w:vAlign w:val="center"/>
          </w:tcPr>
          <w:p>
            <w:pPr>
              <w:pStyle w:val="12"/>
            </w:pPr>
            <w:r>
              <w:t>农村党组织书记补贴</w:t>
            </w:r>
          </w:p>
        </w:tc>
        <w:tc>
          <w:tcPr>
            <w:tcW w:w="2551" w:type="dxa"/>
            <w:vAlign w:val="center"/>
          </w:tcPr>
          <w:p>
            <w:pPr>
              <w:pStyle w:val="12"/>
            </w:pPr>
            <w:r>
              <w:t>37万元</w:t>
            </w:r>
          </w:p>
        </w:tc>
        <w:tc>
          <w:tcPr>
            <w:tcW w:w="2268" w:type="dxa"/>
            <w:vAlign w:val="center"/>
          </w:tcPr>
          <w:p>
            <w:pPr>
              <w:pStyle w:val="12"/>
            </w:pPr>
            <w:r>
              <w:t>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长期保障正常离任村干部生活待遇</w:t>
            </w:r>
          </w:p>
        </w:tc>
        <w:tc>
          <w:tcPr>
            <w:tcW w:w="2551" w:type="dxa"/>
            <w:vAlign w:val="center"/>
          </w:tcPr>
          <w:p>
            <w:pPr>
              <w:pStyle w:val="12"/>
            </w:pPr>
            <w:r>
              <w:t>有效提高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发放对象的生活改善情况</w:t>
            </w:r>
          </w:p>
        </w:tc>
        <w:tc>
          <w:tcPr>
            <w:tcW w:w="2835" w:type="dxa"/>
            <w:vAlign w:val="center"/>
          </w:tcPr>
          <w:p>
            <w:pPr>
              <w:pStyle w:val="12"/>
            </w:pPr>
            <w:r>
              <w:t>发放对象在生活，医疗等方面的改善情况</w:t>
            </w:r>
          </w:p>
        </w:tc>
        <w:tc>
          <w:tcPr>
            <w:tcW w:w="2551" w:type="dxa"/>
            <w:vAlign w:val="center"/>
          </w:tcPr>
          <w:p>
            <w:pPr>
              <w:pStyle w:val="12"/>
            </w:pPr>
            <w:r>
              <w:t>有效提高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通过问卷调查，满意和较满意的对象占所有调查对象的比例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18、JZ2022重点工作大督查办公经费绩效目标表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1.资金按时拨付到位</w:t>
            </w:r>
          </w:p>
          <w:p>
            <w:pPr>
              <w:pStyle w:val="12"/>
            </w:pPr>
            <w:r>
              <w:t>2.保障乡镇督查组办公基本条件，更好完成大督查工作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提升党建工作质量</w:t>
            </w:r>
          </w:p>
        </w:tc>
        <w:tc>
          <w:tcPr>
            <w:tcW w:w="2835" w:type="dxa"/>
            <w:vAlign w:val="center"/>
          </w:tcPr>
          <w:p>
            <w:pPr>
              <w:pStyle w:val="12"/>
            </w:pPr>
            <w:r>
              <w:t>提升党建工作质量</w:t>
            </w:r>
          </w:p>
        </w:tc>
        <w:tc>
          <w:tcPr>
            <w:tcW w:w="2551" w:type="dxa"/>
            <w:vAlign w:val="center"/>
          </w:tcPr>
          <w:p>
            <w:pPr>
              <w:pStyle w:val="12"/>
            </w:pPr>
            <w:r>
              <w:t>加强大督查队伍管理，提升党建工作质量和水平</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≥95%</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大督查每年所需工作经费</w:t>
            </w:r>
          </w:p>
        </w:tc>
        <w:tc>
          <w:tcPr>
            <w:tcW w:w="2835" w:type="dxa"/>
            <w:vAlign w:val="center"/>
          </w:tcPr>
          <w:p>
            <w:pPr>
              <w:pStyle w:val="12"/>
            </w:pPr>
            <w:r>
              <w:t>大督查每年所需工作经费</w:t>
            </w:r>
          </w:p>
        </w:tc>
        <w:tc>
          <w:tcPr>
            <w:tcW w:w="2551" w:type="dxa"/>
            <w:vAlign w:val="center"/>
          </w:tcPr>
          <w:p>
            <w:pPr>
              <w:pStyle w:val="12"/>
            </w:pPr>
            <w:r>
              <w:t>2.68万元</w:t>
            </w:r>
          </w:p>
        </w:tc>
        <w:tc>
          <w:tcPr>
            <w:tcW w:w="2268" w:type="dxa"/>
            <w:vAlign w:val="center"/>
          </w:tcPr>
          <w:p>
            <w:pPr>
              <w:pStyle w:val="12"/>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督查工作年数</w:t>
            </w:r>
          </w:p>
        </w:tc>
        <w:tc>
          <w:tcPr>
            <w:tcW w:w="2835" w:type="dxa"/>
            <w:vAlign w:val="center"/>
          </w:tcPr>
          <w:p>
            <w:pPr>
              <w:pStyle w:val="12"/>
            </w:pPr>
            <w:r>
              <w:t>督查工作年数</w:t>
            </w:r>
          </w:p>
        </w:tc>
        <w:tc>
          <w:tcPr>
            <w:tcW w:w="2551" w:type="dxa"/>
            <w:vAlign w:val="center"/>
          </w:tcPr>
          <w:p>
            <w:pPr>
              <w:pStyle w:val="12"/>
            </w:pPr>
            <w:r>
              <w:t>1年</w:t>
            </w:r>
          </w:p>
        </w:tc>
        <w:tc>
          <w:tcPr>
            <w:tcW w:w="2268" w:type="dxa"/>
            <w:vAlign w:val="center"/>
          </w:tcPr>
          <w:p>
            <w:pPr>
              <w:pStyle w:val="12"/>
            </w:pPr>
            <w:r>
              <w:t>邯大督办通字[2021]2号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对提升党建工作质量的持续影响</w:t>
            </w:r>
          </w:p>
        </w:tc>
        <w:tc>
          <w:tcPr>
            <w:tcW w:w="2835" w:type="dxa"/>
            <w:vAlign w:val="center"/>
          </w:tcPr>
          <w:p>
            <w:pPr>
              <w:pStyle w:val="12"/>
            </w:pPr>
            <w:r>
              <w:t>对提升党建工作质量的持续影响</w:t>
            </w:r>
          </w:p>
        </w:tc>
        <w:tc>
          <w:tcPr>
            <w:tcW w:w="2551" w:type="dxa"/>
            <w:vAlign w:val="center"/>
          </w:tcPr>
          <w:p>
            <w:pPr>
              <w:pStyle w:val="12"/>
            </w:pPr>
            <w:r>
              <w:t>深化拓展重点工作大督查成果，持续提升党建工作质量</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提高大督查队伍党建工作水平，推进党风廉政建设</w:t>
            </w:r>
          </w:p>
        </w:tc>
        <w:tc>
          <w:tcPr>
            <w:tcW w:w="2835" w:type="dxa"/>
            <w:vAlign w:val="center"/>
          </w:tcPr>
          <w:p>
            <w:pPr>
              <w:pStyle w:val="12"/>
            </w:pPr>
            <w:r>
              <w:t>推进重大决策部署贯彻落实，提高大督查队伍党建工作水平，使党风廉政成为常态</w:t>
            </w:r>
          </w:p>
        </w:tc>
        <w:tc>
          <w:tcPr>
            <w:tcW w:w="2551" w:type="dxa"/>
            <w:vAlign w:val="center"/>
          </w:tcPr>
          <w:p>
            <w:pPr>
              <w:pStyle w:val="12"/>
            </w:pPr>
            <w:r>
              <w:t>推进党风廉政建设</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通过问卷调查，，满意和较满意的对象占所有调查对象的比例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19、村发展集体经济撬动资金绩效目标表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1.按时拨付资金</w:t>
            </w:r>
          </w:p>
          <w:p>
            <w:pPr>
              <w:pStyle w:val="12"/>
            </w:pPr>
            <w:r>
              <w:t>2.对经济薄弱的村进行财政扶持，帮助其提高村集体收入。</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资金拨付的农村个数</w:t>
            </w:r>
          </w:p>
        </w:tc>
        <w:tc>
          <w:tcPr>
            <w:tcW w:w="2835" w:type="dxa"/>
            <w:vAlign w:val="center"/>
          </w:tcPr>
          <w:p>
            <w:pPr>
              <w:pStyle w:val="12"/>
            </w:pPr>
            <w:r>
              <w:t>资金拨付的农村个数</w:t>
            </w:r>
          </w:p>
        </w:tc>
        <w:tc>
          <w:tcPr>
            <w:tcW w:w="2551" w:type="dxa"/>
            <w:vAlign w:val="center"/>
          </w:tcPr>
          <w:p>
            <w:pPr>
              <w:pStyle w:val="12"/>
            </w:pPr>
            <w:r>
              <w:t>24个</w:t>
            </w:r>
          </w:p>
        </w:tc>
        <w:tc>
          <w:tcPr>
            <w:tcW w:w="2268" w:type="dxa"/>
            <w:vAlign w:val="center"/>
          </w:tcPr>
          <w:p>
            <w:pPr>
              <w:pStyle w:val="12"/>
            </w:pPr>
            <w:r>
              <w:t>统计全县年收入不足5万元的村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资金支付率</w:t>
            </w:r>
          </w:p>
        </w:tc>
        <w:tc>
          <w:tcPr>
            <w:tcW w:w="2835" w:type="dxa"/>
            <w:vAlign w:val="center"/>
          </w:tcPr>
          <w:p>
            <w:pPr>
              <w:pStyle w:val="12"/>
            </w:pPr>
            <w:r>
              <w:t>实际支付资金占计划支付资金的比例</w:t>
            </w:r>
          </w:p>
        </w:tc>
        <w:tc>
          <w:tcPr>
            <w:tcW w:w="2551" w:type="dxa"/>
            <w:vAlign w:val="center"/>
          </w:tcPr>
          <w:p>
            <w:pPr>
              <w:pStyle w:val="12"/>
            </w:pPr>
            <w:r>
              <w:t>≥98%</w:t>
            </w:r>
          </w:p>
        </w:tc>
        <w:tc>
          <w:tcPr>
            <w:tcW w:w="2268" w:type="dxa"/>
            <w:vAlign w:val="center"/>
          </w:tcPr>
          <w:p>
            <w:pPr>
              <w:pStyle w:val="12"/>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w:t>
            </w:r>
          </w:p>
        </w:tc>
        <w:tc>
          <w:tcPr>
            <w:tcW w:w="2835" w:type="dxa"/>
            <w:vAlign w:val="center"/>
          </w:tcPr>
          <w:p>
            <w:pPr>
              <w:pStyle w:val="12"/>
            </w:pPr>
            <w:r>
              <w:t>资金拨付时间</w:t>
            </w:r>
          </w:p>
        </w:tc>
        <w:tc>
          <w:tcPr>
            <w:tcW w:w="2551" w:type="dxa"/>
            <w:vAlign w:val="center"/>
          </w:tcPr>
          <w:p>
            <w:pPr>
              <w:pStyle w:val="12"/>
            </w:pPr>
            <w:r>
              <w:t>1年</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财政扶持每个村集体的费用</w:t>
            </w:r>
          </w:p>
        </w:tc>
        <w:tc>
          <w:tcPr>
            <w:tcW w:w="2835" w:type="dxa"/>
            <w:vAlign w:val="center"/>
          </w:tcPr>
          <w:p>
            <w:pPr>
              <w:pStyle w:val="12"/>
            </w:pPr>
            <w:r>
              <w:t>应进行财政扶持每个村所需费用</w:t>
            </w:r>
          </w:p>
        </w:tc>
        <w:tc>
          <w:tcPr>
            <w:tcW w:w="2551" w:type="dxa"/>
            <w:vAlign w:val="center"/>
          </w:tcPr>
          <w:p>
            <w:pPr>
              <w:pStyle w:val="12"/>
            </w:pPr>
            <w:r>
              <w:t>5万元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可持续服务保障</w:t>
            </w:r>
          </w:p>
        </w:tc>
        <w:tc>
          <w:tcPr>
            <w:tcW w:w="2551" w:type="dxa"/>
            <w:vAlign w:val="center"/>
          </w:tcPr>
          <w:p>
            <w:pPr>
              <w:pStyle w:val="12"/>
            </w:pPr>
            <w:r>
              <w:t>持续扶持</w:t>
            </w:r>
          </w:p>
        </w:tc>
        <w:tc>
          <w:tcPr>
            <w:tcW w:w="2268" w:type="dxa"/>
            <w:vAlign w:val="center"/>
          </w:tcPr>
          <w:p>
            <w:pPr>
              <w:pStyle w:val="12"/>
            </w:pPr>
            <w:r>
              <w:t>村年终集体收入报表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资金拨付后使用情况</w:t>
            </w:r>
          </w:p>
        </w:tc>
        <w:tc>
          <w:tcPr>
            <w:tcW w:w="2835" w:type="dxa"/>
            <w:vAlign w:val="center"/>
          </w:tcPr>
          <w:p>
            <w:pPr>
              <w:pStyle w:val="12"/>
            </w:pPr>
            <w:r>
              <w:t>资金拨付后用于提高经济薄弱村经济收入的情况</w:t>
            </w:r>
          </w:p>
        </w:tc>
        <w:tc>
          <w:tcPr>
            <w:tcW w:w="2551" w:type="dxa"/>
            <w:vAlign w:val="center"/>
          </w:tcPr>
          <w:p>
            <w:pPr>
              <w:pStyle w:val="12"/>
            </w:pPr>
            <w:r>
              <w:t>村集体经济有效提高</w:t>
            </w:r>
          </w:p>
        </w:tc>
        <w:tc>
          <w:tcPr>
            <w:tcW w:w="2268" w:type="dxa"/>
            <w:vAlign w:val="center"/>
          </w:tcPr>
          <w:p>
            <w:pPr>
              <w:pStyle w:val="12"/>
            </w:pPr>
            <w:r>
              <w:t>村年终集体收入报表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20、村干部职务基础补贴绩效目标表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1.目标内容1保障村级组织运转，向村干部发放工资。</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一身兼村干部人数</w:t>
            </w:r>
          </w:p>
        </w:tc>
        <w:tc>
          <w:tcPr>
            <w:tcW w:w="2835" w:type="dxa"/>
            <w:vAlign w:val="center"/>
          </w:tcPr>
          <w:p>
            <w:pPr>
              <w:pStyle w:val="12"/>
            </w:pPr>
            <w:r>
              <w:t>一身兼村干部人数</w:t>
            </w:r>
          </w:p>
        </w:tc>
        <w:tc>
          <w:tcPr>
            <w:tcW w:w="2551" w:type="dxa"/>
            <w:vAlign w:val="center"/>
          </w:tcPr>
          <w:p>
            <w:pPr>
              <w:pStyle w:val="12"/>
            </w:pPr>
            <w:r>
              <w:t>230人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其他干部人数</w:t>
            </w:r>
          </w:p>
        </w:tc>
        <w:tc>
          <w:tcPr>
            <w:tcW w:w="2835" w:type="dxa"/>
            <w:vAlign w:val="center"/>
          </w:tcPr>
          <w:p>
            <w:pPr>
              <w:pStyle w:val="12"/>
            </w:pPr>
            <w:r>
              <w:t>其他干部人数</w:t>
            </w:r>
          </w:p>
        </w:tc>
        <w:tc>
          <w:tcPr>
            <w:tcW w:w="2551" w:type="dxa"/>
            <w:vAlign w:val="center"/>
          </w:tcPr>
          <w:p>
            <w:pPr>
              <w:pStyle w:val="12"/>
            </w:pPr>
            <w:r>
              <w:t>1300人</w:t>
            </w:r>
          </w:p>
        </w:tc>
        <w:tc>
          <w:tcPr>
            <w:tcW w:w="2268" w:type="dxa"/>
            <w:vAlign w:val="center"/>
          </w:tcPr>
          <w:p>
            <w:pPr>
              <w:pStyle w:val="12"/>
            </w:pPr>
            <w:r>
              <w:t>全县农村党支部村干部数量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一身兼村干部补贴金额</w:t>
            </w:r>
          </w:p>
        </w:tc>
        <w:tc>
          <w:tcPr>
            <w:tcW w:w="2835" w:type="dxa"/>
            <w:vAlign w:val="center"/>
          </w:tcPr>
          <w:p>
            <w:pPr>
              <w:pStyle w:val="12"/>
            </w:pPr>
            <w:r>
              <w:t>一身兼村干部补贴金额</w:t>
            </w:r>
          </w:p>
        </w:tc>
        <w:tc>
          <w:tcPr>
            <w:tcW w:w="2551" w:type="dxa"/>
            <w:vAlign w:val="center"/>
          </w:tcPr>
          <w:p>
            <w:pPr>
              <w:pStyle w:val="12"/>
            </w:pPr>
            <w:r>
              <w:t>4227.5元/月</w:t>
            </w:r>
          </w:p>
        </w:tc>
        <w:tc>
          <w:tcPr>
            <w:tcW w:w="2268"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其他干部补贴金额</w:t>
            </w:r>
          </w:p>
        </w:tc>
        <w:tc>
          <w:tcPr>
            <w:tcW w:w="2835" w:type="dxa"/>
            <w:vAlign w:val="center"/>
          </w:tcPr>
          <w:p>
            <w:pPr>
              <w:pStyle w:val="12"/>
            </w:pPr>
            <w:r>
              <w:t>其他干部补贴金额</w:t>
            </w:r>
          </w:p>
        </w:tc>
        <w:tc>
          <w:tcPr>
            <w:tcW w:w="2551" w:type="dxa"/>
            <w:vAlign w:val="center"/>
          </w:tcPr>
          <w:p>
            <w:pPr>
              <w:pStyle w:val="12"/>
            </w:pPr>
            <w:r>
              <w:t>1409.17元/月</w:t>
            </w:r>
          </w:p>
        </w:tc>
        <w:tc>
          <w:tcPr>
            <w:tcW w:w="2268"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每季度发放补贴金额</w:t>
            </w:r>
          </w:p>
        </w:tc>
        <w:tc>
          <w:tcPr>
            <w:tcW w:w="2835" w:type="dxa"/>
            <w:vAlign w:val="center"/>
          </w:tcPr>
          <w:p>
            <w:pPr>
              <w:pStyle w:val="12"/>
            </w:pPr>
            <w:r>
              <w:t>每季度发放补贴金额</w:t>
            </w:r>
          </w:p>
        </w:tc>
        <w:tc>
          <w:tcPr>
            <w:tcW w:w="2551" w:type="dxa"/>
            <w:vAlign w:val="center"/>
          </w:tcPr>
          <w:p>
            <w:pPr>
              <w:pStyle w:val="12"/>
            </w:pPr>
            <w:r>
              <w:t>≤841.27万元/季度</w:t>
            </w:r>
          </w:p>
        </w:tc>
        <w:tc>
          <w:tcPr>
            <w:tcW w:w="2268" w:type="dxa"/>
            <w:vAlign w:val="center"/>
          </w:tcPr>
          <w:p>
            <w:pPr>
              <w:pStyle w:val="12"/>
            </w:pPr>
            <w:r>
              <w:t>《中共成安县委组织部关于调整村"两委"干部基础职务补贴标准的通知》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提升村干部工作主动性</w:t>
            </w:r>
          </w:p>
        </w:tc>
        <w:tc>
          <w:tcPr>
            <w:tcW w:w="2835" w:type="dxa"/>
            <w:vAlign w:val="center"/>
          </w:tcPr>
          <w:p>
            <w:pPr>
              <w:pStyle w:val="12"/>
            </w:pPr>
            <w:r>
              <w:t>提升村干部工作主动性</w:t>
            </w:r>
          </w:p>
        </w:tc>
        <w:tc>
          <w:tcPr>
            <w:tcW w:w="2551" w:type="dxa"/>
            <w:vAlign w:val="center"/>
          </w:tcPr>
          <w:p>
            <w:pPr>
              <w:pStyle w:val="12"/>
            </w:pPr>
            <w:r>
              <w:t>提升村干部工作主动性</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提升村干部工作积极性</w:t>
            </w:r>
          </w:p>
        </w:tc>
        <w:tc>
          <w:tcPr>
            <w:tcW w:w="2835" w:type="dxa"/>
            <w:vAlign w:val="center"/>
          </w:tcPr>
          <w:p>
            <w:pPr>
              <w:pStyle w:val="12"/>
            </w:pPr>
            <w:r>
              <w:t>提升村干部工作积极性</w:t>
            </w:r>
          </w:p>
        </w:tc>
        <w:tc>
          <w:tcPr>
            <w:tcW w:w="2551" w:type="dxa"/>
            <w:vAlign w:val="center"/>
          </w:tcPr>
          <w:p>
            <w:pPr>
              <w:pStyle w:val="12"/>
            </w:pPr>
            <w:r>
              <w:t>提升村干部工作积极性</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村干部满意度</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21、村级党组织活动经费绩效目标表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1.目标内容1为党员群众提供活动资金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农村党员数量</w:t>
            </w:r>
          </w:p>
        </w:tc>
        <w:tc>
          <w:tcPr>
            <w:tcW w:w="2835" w:type="dxa"/>
            <w:vAlign w:val="center"/>
          </w:tcPr>
          <w:p>
            <w:pPr>
              <w:pStyle w:val="12"/>
            </w:pPr>
            <w:r>
              <w:t>农村党员数量</w:t>
            </w:r>
          </w:p>
        </w:tc>
        <w:tc>
          <w:tcPr>
            <w:tcW w:w="2551" w:type="dxa"/>
            <w:vAlign w:val="center"/>
          </w:tcPr>
          <w:p>
            <w:pPr>
              <w:pStyle w:val="12"/>
            </w:pPr>
            <w:r>
              <w:t>12325人</w:t>
            </w:r>
          </w:p>
        </w:tc>
        <w:tc>
          <w:tcPr>
            <w:tcW w:w="2268" w:type="dxa"/>
            <w:vAlign w:val="center"/>
          </w:tcPr>
          <w:p>
            <w:pPr>
              <w:pStyle w:val="12"/>
            </w:pPr>
            <w:r>
              <w:t>成安县村党组织活动经费党员人数明细表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每人每年补贴金额</w:t>
            </w:r>
          </w:p>
        </w:tc>
        <w:tc>
          <w:tcPr>
            <w:tcW w:w="2835" w:type="dxa"/>
            <w:vAlign w:val="center"/>
          </w:tcPr>
          <w:p>
            <w:pPr>
              <w:pStyle w:val="12"/>
            </w:pPr>
            <w:r>
              <w:t>每人每年补贴金额</w:t>
            </w:r>
          </w:p>
        </w:tc>
        <w:tc>
          <w:tcPr>
            <w:tcW w:w="2551" w:type="dxa"/>
            <w:vAlign w:val="center"/>
          </w:tcPr>
          <w:p>
            <w:pPr>
              <w:pStyle w:val="12"/>
            </w:pPr>
            <w:r>
              <w:t>200元</w:t>
            </w:r>
          </w:p>
        </w:tc>
        <w:tc>
          <w:tcPr>
            <w:tcW w:w="2268" w:type="dxa"/>
            <w:vAlign w:val="center"/>
          </w:tcPr>
          <w:p>
            <w:pPr>
              <w:pStyle w:val="12"/>
            </w:pPr>
            <w:r>
              <w:t>《中共邯郸市委关于实施"强乡富村"工程的意见》（邯字【2018】7号）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活动经费总金额</w:t>
            </w:r>
          </w:p>
        </w:tc>
        <w:tc>
          <w:tcPr>
            <w:tcW w:w="2835" w:type="dxa"/>
            <w:vAlign w:val="center"/>
          </w:tcPr>
          <w:p>
            <w:pPr>
              <w:pStyle w:val="12"/>
            </w:pPr>
            <w:r>
              <w:t>活动经费总金额</w:t>
            </w:r>
          </w:p>
        </w:tc>
        <w:tc>
          <w:tcPr>
            <w:tcW w:w="2551" w:type="dxa"/>
            <w:vAlign w:val="center"/>
          </w:tcPr>
          <w:p>
            <w:pPr>
              <w:pStyle w:val="12"/>
            </w:pPr>
            <w:r>
              <w:t>246.5万元</w:t>
            </w:r>
          </w:p>
        </w:tc>
        <w:tc>
          <w:tcPr>
            <w:tcW w:w="2268" w:type="dxa"/>
            <w:vAlign w:val="center"/>
          </w:tcPr>
          <w:p>
            <w:pPr>
              <w:pStyle w:val="12"/>
            </w:pPr>
            <w:r>
              <w:t>《中共邯郸市委关于实施"强乡富村"工程的意见》（邯字【2018】7号）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提升党员对党组织的向心力</w:t>
            </w:r>
          </w:p>
        </w:tc>
        <w:tc>
          <w:tcPr>
            <w:tcW w:w="2835" w:type="dxa"/>
            <w:vAlign w:val="center"/>
          </w:tcPr>
          <w:p>
            <w:pPr>
              <w:pStyle w:val="12"/>
            </w:pPr>
            <w:r>
              <w:t>提升党员对党组织的向心力</w:t>
            </w:r>
          </w:p>
        </w:tc>
        <w:tc>
          <w:tcPr>
            <w:tcW w:w="2551" w:type="dxa"/>
            <w:vAlign w:val="center"/>
          </w:tcPr>
          <w:p>
            <w:pPr>
              <w:pStyle w:val="12"/>
            </w:pPr>
            <w:r>
              <w:t>提升党员对党组织的向心力</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保障村级党组织活动正常开展</w:t>
            </w:r>
          </w:p>
        </w:tc>
        <w:tc>
          <w:tcPr>
            <w:tcW w:w="2835" w:type="dxa"/>
            <w:vAlign w:val="center"/>
          </w:tcPr>
          <w:p>
            <w:pPr>
              <w:pStyle w:val="12"/>
            </w:pPr>
            <w:r>
              <w:t>保障村级党组织活动正常开展</w:t>
            </w:r>
          </w:p>
        </w:tc>
        <w:tc>
          <w:tcPr>
            <w:tcW w:w="2551" w:type="dxa"/>
            <w:vAlign w:val="center"/>
          </w:tcPr>
          <w:p>
            <w:pPr>
              <w:pStyle w:val="12"/>
            </w:pPr>
            <w:r>
              <w:t>保障村级党组织活动正常开展</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农村党员满意度</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22、村级组织活动场所维护经费绩效目标表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1.对我县村级组织活动场所进行维护提升</w:t>
            </w:r>
          </w:p>
          <w:p>
            <w:pPr>
              <w:pStyle w:val="12"/>
            </w:pPr>
            <w:r>
              <w:t>2.建成标准化活动场所，更好的服务群众</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村级组织活动场所维护覆盖率</w:t>
            </w:r>
          </w:p>
        </w:tc>
        <w:tc>
          <w:tcPr>
            <w:tcW w:w="2551" w:type="dxa"/>
            <w:vAlign w:val="center"/>
          </w:tcPr>
          <w:p>
            <w:pPr>
              <w:pStyle w:val="12"/>
            </w:pPr>
            <w:r>
              <w:t>≥90%</w:t>
            </w:r>
          </w:p>
        </w:tc>
        <w:tc>
          <w:tcPr>
            <w:tcW w:w="2268" w:type="dxa"/>
            <w:vAlign w:val="center"/>
          </w:tcPr>
          <w:p>
            <w:pPr>
              <w:pStyle w:val="12"/>
            </w:pPr>
            <w:r>
              <w:t>村级组织活动台账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场所建设验收通过率</w:t>
            </w:r>
          </w:p>
        </w:tc>
        <w:tc>
          <w:tcPr>
            <w:tcW w:w="2835" w:type="dxa"/>
            <w:vAlign w:val="center"/>
          </w:tcPr>
          <w:p>
            <w:pPr>
              <w:pStyle w:val="12"/>
            </w:pPr>
            <w:r>
              <w:t>场所建设验收通过率</w:t>
            </w:r>
          </w:p>
        </w:tc>
        <w:tc>
          <w:tcPr>
            <w:tcW w:w="2551" w:type="dxa"/>
            <w:vAlign w:val="center"/>
          </w:tcPr>
          <w:p>
            <w:pPr>
              <w:pStyle w:val="12"/>
            </w:pPr>
            <w:r>
              <w:t>≥95%</w:t>
            </w:r>
          </w:p>
        </w:tc>
        <w:tc>
          <w:tcPr>
            <w:tcW w:w="2268" w:type="dxa"/>
            <w:vAlign w:val="center"/>
          </w:tcPr>
          <w:p>
            <w:pPr>
              <w:pStyle w:val="12"/>
            </w:pPr>
            <w:r>
              <w:t>建设验收报告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项目完成时间</w:t>
            </w:r>
          </w:p>
          <w:p>
            <w:pPr>
              <w:pStyle w:val="12"/>
            </w:pPr>
          </w:p>
          <w:p>
            <w:pPr>
              <w:pStyle w:val="12"/>
            </w:pPr>
          </w:p>
        </w:tc>
        <w:tc>
          <w:tcPr>
            <w:tcW w:w="2551" w:type="dxa"/>
            <w:vAlign w:val="center"/>
          </w:tcPr>
          <w:p>
            <w:pPr>
              <w:pStyle w:val="12"/>
            </w:pPr>
            <w:r>
              <w:t>1年</w:t>
            </w:r>
          </w:p>
        </w:tc>
        <w:tc>
          <w:tcPr>
            <w:tcW w:w="2268"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w:t>
            </w:r>
          </w:p>
        </w:tc>
        <w:tc>
          <w:tcPr>
            <w:tcW w:w="2551" w:type="dxa"/>
            <w:vAlign w:val="center"/>
          </w:tcPr>
          <w:p>
            <w:pPr>
              <w:pStyle w:val="12"/>
            </w:pPr>
            <w:r>
              <w:t>≤48.6万元</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资金拨付后使用情况</w:t>
            </w:r>
          </w:p>
        </w:tc>
        <w:tc>
          <w:tcPr>
            <w:tcW w:w="2835" w:type="dxa"/>
            <w:vAlign w:val="center"/>
          </w:tcPr>
          <w:p>
            <w:pPr>
              <w:pStyle w:val="12"/>
            </w:pPr>
            <w:r>
              <w:t>资金拨付后用于提升村级活动场所的使用情况</w:t>
            </w:r>
          </w:p>
        </w:tc>
        <w:tc>
          <w:tcPr>
            <w:tcW w:w="2551" w:type="dxa"/>
            <w:vAlign w:val="center"/>
          </w:tcPr>
          <w:p>
            <w:pPr>
              <w:pStyle w:val="12"/>
            </w:pPr>
            <w:r>
              <w:t>有效提高</w:t>
            </w:r>
          </w:p>
        </w:tc>
        <w:tc>
          <w:tcPr>
            <w:tcW w:w="2268" w:type="dxa"/>
            <w:vAlign w:val="center"/>
          </w:tcPr>
          <w:p>
            <w:pPr>
              <w:pStyle w:val="12"/>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村级组织发展的效果</w:t>
            </w:r>
          </w:p>
        </w:tc>
        <w:tc>
          <w:tcPr>
            <w:tcW w:w="2835" w:type="dxa"/>
            <w:vAlign w:val="center"/>
          </w:tcPr>
          <w:p>
            <w:pPr>
              <w:pStyle w:val="12"/>
            </w:pPr>
            <w:r>
              <w:t>通过支持项目建设，带动村级组织发展的效果</w:t>
            </w:r>
          </w:p>
        </w:tc>
        <w:tc>
          <w:tcPr>
            <w:tcW w:w="2551" w:type="dxa"/>
            <w:vAlign w:val="center"/>
          </w:tcPr>
          <w:p>
            <w:pPr>
              <w:pStyle w:val="12"/>
            </w:pPr>
            <w:r>
              <w:t>有效提高</w:t>
            </w:r>
          </w:p>
        </w:tc>
        <w:tc>
          <w:tcPr>
            <w:tcW w:w="2268" w:type="dxa"/>
            <w:vAlign w:val="center"/>
          </w:tcPr>
          <w:p>
            <w:pPr>
              <w:pStyle w:val="12"/>
            </w:pPr>
            <w:r>
              <w:t>通过实地走访，了解情况。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群众对村级场所维护资金使用情况的满意度</w:t>
            </w:r>
          </w:p>
        </w:tc>
        <w:tc>
          <w:tcPr>
            <w:tcW w:w="2551" w:type="dxa"/>
            <w:vAlign w:val="center"/>
          </w:tcPr>
          <w:p>
            <w:pPr>
              <w:pStyle w:val="12"/>
            </w:pPr>
            <w:r>
              <w:t>≥90%</w:t>
            </w:r>
          </w:p>
        </w:tc>
        <w:tc>
          <w:tcPr>
            <w:tcW w:w="2268" w:type="dxa"/>
            <w:vAlign w:val="center"/>
          </w:tcPr>
          <w:p>
            <w:pPr>
              <w:pStyle w:val="12"/>
            </w:pPr>
            <w:r>
              <w:t>通过调查问卷，实地走访，调查情况，收集数据。</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23、党员干部能力素质提升工程绩效目标表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1.按时拨付资金，提升党员干部能力素质。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学习贯彻习近平新时代中国特色社会主义思想专题研修班人数</w:t>
            </w:r>
          </w:p>
        </w:tc>
        <w:tc>
          <w:tcPr>
            <w:tcW w:w="2835" w:type="dxa"/>
            <w:vAlign w:val="center"/>
          </w:tcPr>
          <w:p>
            <w:pPr>
              <w:pStyle w:val="12"/>
            </w:pPr>
            <w:r>
              <w:t>学习贯彻习近平新时代中国特色社会主义思想专题研修班人数</w:t>
            </w:r>
          </w:p>
        </w:tc>
        <w:tc>
          <w:tcPr>
            <w:tcW w:w="2551" w:type="dxa"/>
            <w:vAlign w:val="center"/>
          </w:tcPr>
          <w:p>
            <w:pPr>
              <w:pStyle w:val="12"/>
            </w:pPr>
            <w:r>
              <w:t>7700人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特色党性教育项目</w:t>
            </w:r>
          </w:p>
        </w:tc>
        <w:tc>
          <w:tcPr>
            <w:tcW w:w="2835" w:type="dxa"/>
            <w:vAlign w:val="center"/>
          </w:tcPr>
          <w:p>
            <w:pPr>
              <w:pStyle w:val="12"/>
            </w:pPr>
            <w:r>
              <w:t>特色党性教育项目</w:t>
            </w:r>
          </w:p>
        </w:tc>
        <w:tc>
          <w:tcPr>
            <w:tcW w:w="2551" w:type="dxa"/>
            <w:vAlign w:val="center"/>
          </w:tcPr>
          <w:p>
            <w:pPr>
              <w:pStyle w:val="12"/>
            </w:pPr>
            <w:r>
              <w:t>7700人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党的二十大精神教育培训班人数</w:t>
            </w:r>
          </w:p>
        </w:tc>
        <w:tc>
          <w:tcPr>
            <w:tcW w:w="2835" w:type="dxa"/>
            <w:vAlign w:val="center"/>
          </w:tcPr>
          <w:p>
            <w:pPr>
              <w:pStyle w:val="12"/>
            </w:pPr>
            <w:r>
              <w:t>党的二十大精神教育培训班人数</w:t>
            </w:r>
          </w:p>
        </w:tc>
        <w:tc>
          <w:tcPr>
            <w:tcW w:w="2551" w:type="dxa"/>
            <w:vAlign w:val="center"/>
          </w:tcPr>
          <w:p>
            <w:pPr>
              <w:pStyle w:val="12"/>
            </w:pPr>
            <w:r>
              <w:t>7700人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党员干部能力素质提升大讲堂期数</w:t>
            </w:r>
          </w:p>
        </w:tc>
        <w:tc>
          <w:tcPr>
            <w:tcW w:w="2835" w:type="dxa"/>
            <w:vAlign w:val="center"/>
          </w:tcPr>
          <w:p>
            <w:pPr>
              <w:pStyle w:val="12"/>
            </w:pPr>
            <w:r>
              <w:t>党员干部能力素质提升大讲堂期数</w:t>
            </w:r>
          </w:p>
        </w:tc>
        <w:tc>
          <w:tcPr>
            <w:tcW w:w="2551" w:type="dxa"/>
            <w:vAlign w:val="center"/>
          </w:tcPr>
          <w:p>
            <w:pPr>
              <w:pStyle w:val="12"/>
            </w:pPr>
            <w:r>
              <w:t>11期</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党史学习专题培训人数</w:t>
            </w:r>
          </w:p>
        </w:tc>
        <w:tc>
          <w:tcPr>
            <w:tcW w:w="2835" w:type="dxa"/>
            <w:vAlign w:val="center"/>
          </w:tcPr>
          <w:p>
            <w:pPr>
              <w:pStyle w:val="12"/>
            </w:pPr>
            <w:r>
              <w:t>党史学习专题培训人数</w:t>
            </w:r>
          </w:p>
        </w:tc>
        <w:tc>
          <w:tcPr>
            <w:tcW w:w="2551" w:type="dxa"/>
            <w:vAlign w:val="center"/>
          </w:tcPr>
          <w:p>
            <w:pPr>
              <w:pStyle w:val="12"/>
            </w:pPr>
            <w:r>
              <w:t>7700人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换届后新任领导干部培训班人数</w:t>
            </w:r>
          </w:p>
        </w:tc>
        <w:tc>
          <w:tcPr>
            <w:tcW w:w="2835" w:type="dxa"/>
            <w:vAlign w:val="center"/>
          </w:tcPr>
          <w:p>
            <w:pPr>
              <w:pStyle w:val="12"/>
            </w:pPr>
            <w:r>
              <w:t>换届后新任领导干部培训班人数</w:t>
            </w:r>
          </w:p>
        </w:tc>
        <w:tc>
          <w:tcPr>
            <w:tcW w:w="2551" w:type="dxa"/>
            <w:vAlign w:val="center"/>
          </w:tcPr>
          <w:p>
            <w:pPr>
              <w:pStyle w:val="12"/>
            </w:pPr>
            <w:r>
              <w:t>50人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基层干部培训班人数</w:t>
            </w:r>
          </w:p>
        </w:tc>
        <w:tc>
          <w:tcPr>
            <w:tcW w:w="2835" w:type="dxa"/>
            <w:vAlign w:val="center"/>
          </w:tcPr>
          <w:p>
            <w:pPr>
              <w:pStyle w:val="12"/>
            </w:pPr>
            <w:r>
              <w:t>基层干部培训班人数</w:t>
            </w:r>
          </w:p>
        </w:tc>
        <w:tc>
          <w:tcPr>
            <w:tcW w:w="2551" w:type="dxa"/>
            <w:vAlign w:val="center"/>
          </w:tcPr>
          <w:p>
            <w:pPr>
              <w:pStyle w:val="12"/>
            </w:pPr>
            <w:r>
              <w:t>7700人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中青年干部培训班人数</w:t>
            </w:r>
          </w:p>
        </w:tc>
        <w:tc>
          <w:tcPr>
            <w:tcW w:w="2835" w:type="dxa"/>
            <w:vAlign w:val="center"/>
          </w:tcPr>
          <w:p>
            <w:pPr>
              <w:pStyle w:val="12"/>
            </w:pPr>
            <w:r>
              <w:t>中青年干部培训班人数</w:t>
            </w:r>
          </w:p>
        </w:tc>
        <w:tc>
          <w:tcPr>
            <w:tcW w:w="2551" w:type="dxa"/>
            <w:vAlign w:val="center"/>
          </w:tcPr>
          <w:p>
            <w:pPr>
              <w:pStyle w:val="12"/>
            </w:pPr>
            <w:r>
              <w:t>100人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新录用公务员培训班人数</w:t>
            </w:r>
          </w:p>
        </w:tc>
        <w:tc>
          <w:tcPr>
            <w:tcW w:w="2835" w:type="dxa"/>
            <w:vAlign w:val="center"/>
          </w:tcPr>
          <w:p>
            <w:pPr>
              <w:pStyle w:val="12"/>
            </w:pPr>
            <w:r>
              <w:t>新录用公务员培训班人数</w:t>
            </w:r>
          </w:p>
        </w:tc>
        <w:tc>
          <w:tcPr>
            <w:tcW w:w="2551" w:type="dxa"/>
            <w:vAlign w:val="center"/>
          </w:tcPr>
          <w:p>
            <w:pPr>
              <w:pStyle w:val="12"/>
            </w:pPr>
            <w:r>
              <w:t>50人</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培训合格率</w:t>
            </w:r>
          </w:p>
        </w:tc>
        <w:tc>
          <w:tcPr>
            <w:tcW w:w="2551" w:type="dxa"/>
            <w:vAlign w:val="center"/>
          </w:tcPr>
          <w:p>
            <w:pPr>
              <w:pStyle w:val="12"/>
            </w:pPr>
            <w:r>
              <w:t>≥95百分比</w:t>
            </w:r>
          </w:p>
        </w:tc>
        <w:tc>
          <w:tcPr>
            <w:tcW w:w="2268" w:type="dxa"/>
            <w:vAlign w:val="center"/>
          </w:tcPr>
          <w:p>
            <w:pPr>
              <w:pStyle w:val="12"/>
            </w:pPr>
            <w:r>
              <w:t>培训成绩汇总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学习贯彻习近平新时代中国特色社会主义思想专题研修班每人每天培训成本</w:t>
            </w:r>
          </w:p>
        </w:tc>
        <w:tc>
          <w:tcPr>
            <w:tcW w:w="2835" w:type="dxa"/>
            <w:vAlign w:val="center"/>
          </w:tcPr>
          <w:p>
            <w:pPr>
              <w:pStyle w:val="12"/>
            </w:pPr>
            <w:r>
              <w:t>学习贯彻习近平新时代中国特色社会主义思想专题研修班每人每天培训成本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特色党性教育项目</w:t>
            </w:r>
          </w:p>
        </w:tc>
        <w:tc>
          <w:tcPr>
            <w:tcW w:w="2835" w:type="dxa"/>
            <w:vAlign w:val="center"/>
          </w:tcPr>
          <w:p>
            <w:pPr>
              <w:pStyle w:val="12"/>
            </w:pPr>
            <w:r>
              <w:t>特色党性教育项目</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党的二十大精神教育培训班每人每天培训成本</w:t>
            </w:r>
          </w:p>
        </w:tc>
        <w:tc>
          <w:tcPr>
            <w:tcW w:w="2835" w:type="dxa"/>
            <w:vAlign w:val="center"/>
          </w:tcPr>
          <w:p>
            <w:pPr>
              <w:pStyle w:val="12"/>
            </w:pPr>
            <w:r>
              <w:t>党的二十大精神教育培训班每人每天培训成本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党员干部能力素质提升大讲堂每期成本</w:t>
            </w:r>
          </w:p>
        </w:tc>
        <w:tc>
          <w:tcPr>
            <w:tcW w:w="2835" w:type="dxa"/>
            <w:vAlign w:val="center"/>
          </w:tcPr>
          <w:p>
            <w:pPr>
              <w:pStyle w:val="12"/>
            </w:pPr>
            <w:r>
              <w:t>党员干部能力素质提升大讲堂每期成本</w:t>
            </w:r>
          </w:p>
        </w:tc>
        <w:tc>
          <w:tcPr>
            <w:tcW w:w="2551" w:type="dxa"/>
            <w:vAlign w:val="center"/>
          </w:tcPr>
          <w:p>
            <w:pPr>
              <w:pStyle w:val="12"/>
            </w:pPr>
            <w:r>
              <w:t>1.5万元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党史学习专题培训每人每天培训成本</w:t>
            </w:r>
          </w:p>
        </w:tc>
        <w:tc>
          <w:tcPr>
            <w:tcW w:w="2835" w:type="dxa"/>
            <w:vAlign w:val="center"/>
          </w:tcPr>
          <w:p>
            <w:pPr>
              <w:pStyle w:val="12"/>
            </w:pPr>
            <w:r>
              <w:t>党史学习专题培训每人每天培训成本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换届后新任领导干部培训班每人每天培训成本</w:t>
            </w:r>
          </w:p>
        </w:tc>
        <w:tc>
          <w:tcPr>
            <w:tcW w:w="2835" w:type="dxa"/>
            <w:vAlign w:val="center"/>
          </w:tcPr>
          <w:p>
            <w:pPr>
              <w:pStyle w:val="12"/>
            </w:pPr>
            <w:r>
              <w:t>换届后新任领导干部培训班每人每天培训成本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基层干部培训班每人每天培训成本</w:t>
            </w:r>
          </w:p>
        </w:tc>
        <w:tc>
          <w:tcPr>
            <w:tcW w:w="2835" w:type="dxa"/>
            <w:vAlign w:val="center"/>
          </w:tcPr>
          <w:p>
            <w:pPr>
              <w:pStyle w:val="12"/>
            </w:pPr>
            <w:r>
              <w:t>基层干部培训班每人每天培训成本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中青年干部培训班每人每天培训成本</w:t>
            </w:r>
          </w:p>
        </w:tc>
        <w:tc>
          <w:tcPr>
            <w:tcW w:w="2835" w:type="dxa"/>
            <w:vAlign w:val="center"/>
          </w:tcPr>
          <w:p>
            <w:pPr>
              <w:pStyle w:val="12"/>
            </w:pPr>
            <w:r>
              <w:t>中青年干部培训班每人每天培训成本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新录用公务员培训班每人每天培训成本</w:t>
            </w:r>
          </w:p>
        </w:tc>
        <w:tc>
          <w:tcPr>
            <w:tcW w:w="2835" w:type="dxa"/>
            <w:vAlign w:val="center"/>
          </w:tcPr>
          <w:p>
            <w:pPr>
              <w:pStyle w:val="12"/>
            </w:pPr>
            <w:r>
              <w:t>新录用公务员培训班每人每天培训成本</w:t>
            </w:r>
          </w:p>
        </w:tc>
        <w:tc>
          <w:tcPr>
            <w:tcW w:w="2551" w:type="dxa"/>
            <w:vAlign w:val="center"/>
          </w:tcPr>
          <w:p>
            <w:pPr>
              <w:pStyle w:val="12"/>
            </w:pPr>
            <w:r>
              <w:t>50元</w:t>
            </w:r>
          </w:p>
        </w:tc>
        <w:tc>
          <w:tcPr>
            <w:tcW w:w="2268"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资金及时支付率</w:t>
            </w:r>
          </w:p>
        </w:tc>
        <w:tc>
          <w:tcPr>
            <w:tcW w:w="2835" w:type="dxa"/>
            <w:vAlign w:val="center"/>
          </w:tcPr>
          <w:p>
            <w:pPr>
              <w:pStyle w:val="12"/>
            </w:pPr>
            <w:r>
              <w:t>资金及时支付率</w:t>
            </w:r>
          </w:p>
        </w:tc>
        <w:tc>
          <w:tcPr>
            <w:tcW w:w="2551" w:type="dxa"/>
            <w:vAlign w:val="center"/>
          </w:tcPr>
          <w:p>
            <w:pPr>
              <w:pStyle w:val="12"/>
            </w:pPr>
            <w:r>
              <w:t>≥90百分比</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干部素质能力得到提升</w:t>
            </w:r>
          </w:p>
        </w:tc>
        <w:tc>
          <w:tcPr>
            <w:tcW w:w="2835" w:type="dxa"/>
            <w:vAlign w:val="center"/>
          </w:tcPr>
          <w:p>
            <w:pPr>
              <w:pStyle w:val="12"/>
            </w:pPr>
            <w:r>
              <w:t>通过培训，参训干部理论政策水平和专业化能力得到提升</w:t>
            </w:r>
          </w:p>
        </w:tc>
        <w:tc>
          <w:tcPr>
            <w:tcW w:w="2551" w:type="dxa"/>
            <w:vAlign w:val="center"/>
          </w:tcPr>
          <w:p>
            <w:pPr>
              <w:pStyle w:val="12"/>
            </w:pPr>
            <w:r>
              <w:t>提高干部素质能力</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长期激励干部</w:t>
            </w:r>
          </w:p>
        </w:tc>
        <w:tc>
          <w:tcPr>
            <w:tcW w:w="2835" w:type="dxa"/>
            <w:vAlign w:val="center"/>
          </w:tcPr>
          <w:p>
            <w:pPr>
              <w:pStyle w:val="12"/>
            </w:pPr>
            <w:r>
              <w:t>能够有效开展党员干部培训工作，激励党员干部更好的工作</w:t>
            </w:r>
          </w:p>
        </w:tc>
        <w:tc>
          <w:tcPr>
            <w:tcW w:w="2551" w:type="dxa"/>
            <w:vAlign w:val="center"/>
          </w:tcPr>
          <w:p>
            <w:pPr>
              <w:pStyle w:val="12"/>
            </w:pPr>
            <w:r>
              <w:t>激励党员干部更好参与工作</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学员满意度</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24、党员培训经费绩效目标表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1.目标内容1资金及时拨付到位</w:t>
            </w:r>
          </w:p>
          <w:p>
            <w:pPr>
              <w:pStyle w:val="12"/>
            </w:pPr>
            <w:r>
              <w:t>2.目标内容2提升参加培训的基层党员干部综合素质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参加基层培训计划党员人数</w:t>
            </w:r>
          </w:p>
        </w:tc>
        <w:tc>
          <w:tcPr>
            <w:tcW w:w="2835" w:type="dxa"/>
            <w:vAlign w:val="center"/>
          </w:tcPr>
          <w:p>
            <w:pPr>
              <w:pStyle w:val="12"/>
            </w:pPr>
            <w:r>
              <w:t>参加基层培训计划党员人数</w:t>
            </w:r>
          </w:p>
        </w:tc>
        <w:tc>
          <w:tcPr>
            <w:tcW w:w="2551" w:type="dxa"/>
            <w:vAlign w:val="center"/>
          </w:tcPr>
          <w:p>
            <w:pPr>
              <w:pStyle w:val="12"/>
            </w:pPr>
            <w:r>
              <w:t>439人</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2835" w:type="dxa"/>
            <w:vAlign w:val="center"/>
          </w:tcPr>
          <w:p>
            <w:pPr>
              <w:pStyle w:val="12"/>
            </w:pPr>
            <w:r>
              <w:t>参加培训人员的出勤率</w:t>
            </w:r>
          </w:p>
        </w:tc>
        <w:tc>
          <w:tcPr>
            <w:tcW w:w="2551" w:type="dxa"/>
            <w:vAlign w:val="center"/>
          </w:tcPr>
          <w:p>
            <w:pPr>
              <w:pStyle w:val="12"/>
            </w:pPr>
            <w:r>
              <w:t>100%</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资金支付率</w:t>
            </w:r>
          </w:p>
        </w:tc>
        <w:tc>
          <w:tcPr>
            <w:tcW w:w="2835" w:type="dxa"/>
            <w:vAlign w:val="center"/>
          </w:tcPr>
          <w:p>
            <w:pPr>
              <w:pStyle w:val="12"/>
            </w:pPr>
            <w:r>
              <w:t>资金支付完成率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2835" w:type="dxa"/>
            <w:vAlign w:val="center"/>
          </w:tcPr>
          <w:p>
            <w:pPr>
              <w:pStyle w:val="12"/>
            </w:pPr>
            <w:r>
              <w:t>人均培训成本</w:t>
            </w:r>
          </w:p>
        </w:tc>
        <w:tc>
          <w:tcPr>
            <w:tcW w:w="2551" w:type="dxa"/>
            <w:vAlign w:val="center"/>
          </w:tcPr>
          <w:p>
            <w:pPr>
              <w:pStyle w:val="12"/>
            </w:pPr>
            <w:r>
              <w:t>300元</w:t>
            </w:r>
          </w:p>
        </w:tc>
        <w:tc>
          <w:tcPr>
            <w:tcW w:w="2268" w:type="dxa"/>
            <w:vAlign w:val="center"/>
          </w:tcPr>
          <w:p>
            <w:pPr>
              <w:pStyle w:val="12"/>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可持续性服务保障</w:t>
            </w:r>
          </w:p>
        </w:tc>
        <w:tc>
          <w:tcPr>
            <w:tcW w:w="2835" w:type="dxa"/>
            <w:vAlign w:val="center"/>
          </w:tcPr>
          <w:p>
            <w:pPr>
              <w:pStyle w:val="12"/>
            </w:pPr>
            <w:r>
              <w:t>可持续性服务保障</w:t>
            </w:r>
          </w:p>
        </w:tc>
        <w:tc>
          <w:tcPr>
            <w:tcW w:w="2551" w:type="dxa"/>
            <w:vAlign w:val="center"/>
          </w:tcPr>
          <w:p>
            <w:pPr>
              <w:pStyle w:val="12"/>
            </w:pPr>
            <w:r>
              <w:t>持续培训</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党员综合素质提升，提高工作效率</w:t>
            </w:r>
          </w:p>
        </w:tc>
        <w:tc>
          <w:tcPr>
            <w:tcW w:w="2835" w:type="dxa"/>
            <w:vAlign w:val="center"/>
          </w:tcPr>
          <w:p>
            <w:pPr>
              <w:pStyle w:val="12"/>
            </w:pPr>
            <w:r>
              <w:t>党员综合素质提升，提高工作效率</w:t>
            </w:r>
          </w:p>
        </w:tc>
        <w:tc>
          <w:tcPr>
            <w:tcW w:w="2551" w:type="dxa"/>
            <w:vAlign w:val="center"/>
          </w:tcPr>
          <w:p>
            <w:pPr>
              <w:pStyle w:val="12"/>
            </w:pPr>
            <w:r>
              <w:t>提高工作效率</w:t>
            </w:r>
          </w:p>
        </w:tc>
        <w:tc>
          <w:tcPr>
            <w:tcW w:w="2268"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2835" w:type="dxa"/>
            <w:vAlign w:val="center"/>
          </w:tcPr>
          <w:p>
            <w:pPr>
              <w:pStyle w:val="12"/>
            </w:pPr>
            <w:r>
              <w:t>受训学员对培训情况满意度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25、非公经济和社会组织党建工作经费绩效目标表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1.非公经济和社会组织工作经费20万元，确保非公党建工作正常运转。</w:t>
            </w:r>
          </w:p>
          <w:p>
            <w:pPr>
              <w:pStyle w:val="12"/>
            </w:pPr>
            <w:r>
              <w:t>2.非公经济和社会组织工作经费20万元，确保非公党建工作正常运转。</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购买的党建资料、办公用品、印刷品次数</w:t>
            </w:r>
          </w:p>
        </w:tc>
        <w:tc>
          <w:tcPr>
            <w:tcW w:w="2835" w:type="dxa"/>
            <w:vAlign w:val="center"/>
          </w:tcPr>
          <w:p>
            <w:pPr>
              <w:pStyle w:val="12"/>
            </w:pPr>
            <w:r>
              <w:t>购买的党建资料、办公用品、印刷品次数</w:t>
            </w:r>
          </w:p>
        </w:tc>
        <w:tc>
          <w:tcPr>
            <w:tcW w:w="2551" w:type="dxa"/>
            <w:vAlign w:val="center"/>
          </w:tcPr>
          <w:p>
            <w:pPr>
              <w:pStyle w:val="12"/>
            </w:pPr>
            <w:r>
              <w:t>≥10次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举办党建活动</w:t>
            </w:r>
          </w:p>
        </w:tc>
        <w:tc>
          <w:tcPr>
            <w:tcW w:w="2835" w:type="dxa"/>
            <w:vAlign w:val="center"/>
          </w:tcPr>
          <w:p>
            <w:pPr>
              <w:pStyle w:val="12"/>
            </w:pPr>
            <w:r>
              <w:t>举办党建活动</w:t>
            </w:r>
          </w:p>
        </w:tc>
        <w:tc>
          <w:tcPr>
            <w:tcW w:w="2551" w:type="dxa"/>
            <w:vAlign w:val="center"/>
          </w:tcPr>
          <w:p>
            <w:pPr>
              <w:pStyle w:val="12"/>
            </w:pPr>
            <w:r>
              <w:t>≥5次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举办培训班次数</w:t>
            </w:r>
          </w:p>
        </w:tc>
        <w:tc>
          <w:tcPr>
            <w:tcW w:w="2835" w:type="dxa"/>
            <w:vAlign w:val="center"/>
          </w:tcPr>
          <w:p>
            <w:pPr>
              <w:pStyle w:val="12"/>
            </w:pPr>
            <w:r>
              <w:t>举办非公党建培训班和非公党建观摩的次数</w:t>
            </w:r>
          </w:p>
        </w:tc>
        <w:tc>
          <w:tcPr>
            <w:tcW w:w="2551" w:type="dxa"/>
            <w:vAlign w:val="center"/>
          </w:tcPr>
          <w:p>
            <w:pPr>
              <w:pStyle w:val="12"/>
            </w:pPr>
            <w:r>
              <w:t>≥5次</w:t>
            </w:r>
          </w:p>
        </w:tc>
        <w:tc>
          <w:tcPr>
            <w:tcW w:w="2268" w:type="dxa"/>
            <w:vAlign w:val="center"/>
          </w:tcPr>
          <w:p>
            <w:pPr>
              <w:pStyle w:val="12"/>
            </w:pPr>
            <w:r>
              <w:t>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2835" w:type="dxa"/>
            <w:vAlign w:val="center"/>
          </w:tcPr>
          <w:p>
            <w:pPr>
              <w:pStyle w:val="12"/>
            </w:pPr>
            <w:r>
              <w:t>提高示范点党建工作打造水平</w:t>
            </w:r>
          </w:p>
        </w:tc>
        <w:tc>
          <w:tcPr>
            <w:tcW w:w="2551" w:type="dxa"/>
            <w:vAlign w:val="center"/>
          </w:tcPr>
          <w:p>
            <w:pPr>
              <w:pStyle w:val="12"/>
            </w:pPr>
            <w:r>
              <w:t>示范点打造任务顺利完成</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按时完成培训</w:t>
            </w:r>
          </w:p>
        </w:tc>
        <w:tc>
          <w:tcPr>
            <w:tcW w:w="2835" w:type="dxa"/>
            <w:vAlign w:val="center"/>
          </w:tcPr>
          <w:p>
            <w:pPr>
              <w:pStyle w:val="12"/>
            </w:pPr>
            <w:r>
              <w:t>按照相应的时间完成培训</w:t>
            </w:r>
          </w:p>
        </w:tc>
        <w:tc>
          <w:tcPr>
            <w:tcW w:w="2551" w:type="dxa"/>
            <w:vAlign w:val="center"/>
          </w:tcPr>
          <w:p>
            <w:pPr>
              <w:pStyle w:val="12"/>
            </w:pPr>
            <w:r>
              <w:t>按照相应的时间完成培训</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平均单次购买党建资料、印刷品等费用</w:t>
            </w:r>
          </w:p>
        </w:tc>
        <w:tc>
          <w:tcPr>
            <w:tcW w:w="2835" w:type="dxa"/>
            <w:vAlign w:val="center"/>
          </w:tcPr>
          <w:p>
            <w:pPr>
              <w:pStyle w:val="12"/>
            </w:pPr>
            <w:r>
              <w:t>平均单次购买党建资料、印刷品等费用</w:t>
            </w:r>
          </w:p>
        </w:tc>
        <w:tc>
          <w:tcPr>
            <w:tcW w:w="2551" w:type="dxa"/>
            <w:vAlign w:val="center"/>
          </w:tcPr>
          <w:p>
            <w:pPr>
              <w:pStyle w:val="12"/>
            </w:pPr>
            <w:r>
              <w:t>≤1万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活动费用标准</w:t>
            </w:r>
          </w:p>
        </w:tc>
        <w:tc>
          <w:tcPr>
            <w:tcW w:w="2835" w:type="dxa"/>
            <w:vAlign w:val="center"/>
          </w:tcPr>
          <w:p>
            <w:pPr>
              <w:pStyle w:val="12"/>
            </w:pPr>
            <w:r>
              <w:t>活动费用标准</w:t>
            </w:r>
          </w:p>
        </w:tc>
        <w:tc>
          <w:tcPr>
            <w:tcW w:w="2551" w:type="dxa"/>
            <w:vAlign w:val="center"/>
          </w:tcPr>
          <w:p>
            <w:pPr>
              <w:pStyle w:val="12"/>
            </w:pPr>
            <w:r>
              <w:t>≤1万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会议培训标准</w:t>
            </w:r>
          </w:p>
        </w:tc>
        <w:tc>
          <w:tcPr>
            <w:tcW w:w="2835" w:type="dxa"/>
            <w:vAlign w:val="center"/>
          </w:tcPr>
          <w:p>
            <w:pPr>
              <w:pStyle w:val="12"/>
            </w:pPr>
            <w:r>
              <w:t>会议培训标准控制情况</w:t>
            </w:r>
          </w:p>
        </w:tc>
        <w:tc>
          <w:tcPr>
            <w:tcW w:w="2551" w:type="dxa"/>
            <w:vAlign w:val="center"/>
          </w:tcPr>
          <w:p>
            <w:pPr>
              <w:pStyle w:val="12"/>
            </w:pPr>
            <w:r>
              <w:t>≤1万</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提升人员素质</w:t>
            </w:r>
          </w:p>
        </w:tc>
        <w:tc>
          <w:tcPr>
            <w:tcW w:w="2835" w:type="dxa"/>
            <w:vAlign w:val="center"/>
          </w:tcPr>
          <w:p>
            <w:pPr>
              <w:pStyle w:val="12"/>
            </w:pPr>
            <w:r>
              <w:t>提升人员素质</w:t>
            </w:r>
          </w:p>
        </w:tc>
        <w:tc>
          <w:tcPr>
            <w:tcW w:w="2551" w:type="dxa"/>
            <w:vAlign w:val="center"/>
          </w:tcPr>
          <w:p>
            <w:pPr>
              <w:pStyle w:val="12"/>
            </w:pPr>
            <w:r>
              <w:t>提升素质</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受训学员业务应用情况</w:t>
            </w:r>
          </w:p>
        </w:tc>
        <w:tc>
          <w:tcPr>
            <w:tcW w:w="2835" w:type="dxa"/>
            <w:vAlign w:val="center"/>
          </w:tcPr>
          <w:p>
            <w:pPr>
              <w:pStyle w:val="12"/>
            </w:pPr>
            <w:r>
              <w:t>培训内容对受训学员实际工作上的提升效果</w:t>
            </w:r>
          </w:p>
        </w:tc>
        <w:tc>
          <w:tcPr>
            <w:tcW w:w="2551" w:type="dxa"/>
            <w:vAlign w:val="center"/>
          </w:tcPr>
          <w:p>
            <w:pPr>
              <w:pStyle w:val="12"/>
            </w:pPr>
            <w:r>
              <w:t>提升业务工作</w:t>
            </w:r>
          </w:p>
        </w:tc>
        <w:tc>
          <w:tcPr>
            <w:tcW w:w="2268" w:type="dxa"/>
            <w:vAlign w:val="center"/>
          </w:tcPr>
          <w:p>
            <w:pPr>
              <w:pStyle w:val="12"/>
            </w:pPr>
            <w:r>
              <w:t>全市年度考核评比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受训学员满意度（%）</w:t>
            </w:r>
          </w:p>
        </w:tc>
        <w:tc>
          <w:tcPr>
            <w:tcW w:w="2835" w:type="dxa"/>
            <w:vAlign w:val="center"/>
          </w:tcPr>
          <w:p>
            <w:pPr>
              <w:pStyle w:val="12"/>
            </w:pPr>
            <w:r>
              <w:t>受训学员满意度（%）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26、非公企业和社会组织党支部书记党建工作补贴绩效目标表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1.对非公企业和社会组织党支部书记党建发放工作补贴</w:t>
            </w:r>
          </w:p>
          <w:p>
            <w:pPr>
              <w:pStyle w:val="12"/>
            </w:pPr>
            <w:r>
              <w:t>2.资金按时发放到位</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考核为优秀的人数</w:t>
            </w:r>
          </w:p>
        </w:tc>
        <w:tc>
          <w:tcPr>
            <w:tcW w:w="2835" w:type="dxa"/>
            <w:vAlign w:val="center"/>
          </w:tcPr>
          <w:p>
            <w:pPr>
              <w:pStyle w:val="12"/>
            </w:pPr>
            <w:r>
              <w:t>考核为优秀的人数</w:t>
            </w:r>
          </w:p>
        </w:tc>
        <w:tc>
          <w:tcPr>
            <w:tcW w:w="2551" w:type="dxa"/>
            <w:vAlign w:val="center"/>
          </w:tcPr>
          <w:p>
            <w:pPr>
              <w:pStyle w:val="12"/>
            </w:pPr>
            <w:r>
              <w:t>28人</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考核为称职的人数</w:t>
            </w:r>
          </w:p>
        </w:tc>
        <w:tc>
          <w:tcPr>
            <w:tcW w:w="2835" w:type="dxa"/>
            <w:vAlign w:val="center"/>
          </w:tcPr>
          <w:p>
            <w:pPr>
              <w:pStyle w:val="12"/>
            </w:pPr>
            <w:r>
              <w:t>考核为称职的人数</w:t>
            </w:r>
          </w:p>
        </w:tc>
        <w:tc>
          <w:tcPr>
            <w:tcW w:w="2551" w:type="dxa"/>
            <w:vAlign w:val="center"/>
          </w:tcPr>
          <w:p>
            <w:pPr>
              <w:pStyle w:val="12"/>
            </w:pPr>
            <w:r>
              <w:t>76人</w:t>
            </w:r>
          </w:p>
        </w:tc>
        <w:tc>
          <w:tcPr>
            <w:tcW w:w="2268"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实际发放占计划发放资金的比率</w:t>
            </w:r>
          </w:p>
        </w:tc>
        <w:tc>
          <w:tcPr>
            <w:tcW w:w="2551" w:type="dxa"/>
            <w:vAlign w:val="center"/>
          </w:tcPr>
          <w:p>
            <w:pPr>
              <w:pStyle w:val="12"/>
            </w:pPr>
            <w:r>
              <w:t>≥90%</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w:t>
            </w:r>
          </w:p>
        </w:tc>
        <w:tc>
          <w:tcPr>
            <w:tcW w:w="2835" w:type="dxa"/>
            <w:vAlign w:val="center"/>
          </w:tcPr>
          <w:p>
            <w:pPr>
              <w:pStyle w:val="12"/>
            </w:pPr>
            <w:r>
              <w:t>资金拨付时间</w:t>
            </w:r>
          </w:p>
        </w:tc>
        <w:tc>
          <w:tcPr>
            <w:tcW w:w="2551" w:type="dxa"/>
            <w:vAlign w:val="center"/>
          </w:tcPr>
          <w:p>
            <w:pPr>
              <w:pStyle w:val="12"/>
            </w:pPr>
            <w:r>
              <w:t>1年</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考核为优秀补贴标准</w:t>
            </w:r>
          </w:p>
        </w:tc>
        <w:tc>
          <w:tcPr>
            <w:tcW w:w="2835" w:type="dxa"/>
            <w:vAlign w:val="center"/>
          </w:tcPr>
          <w:p>
            <w:pPr>
              <w:pStyle w:val="12"/>
            </w:pPr>
            <w:r>
              <w:t>考核为优秀补贴标准</w:t>
            </w:r>
          </w:p>
        </w:tc>
        <w:tc>
          <w:tcPr>
            <w:tcW w:w="2551" w:type="dxa"/>
            <w:vAlign w:val="center"/>
          </w:tcPr>
          <w:p>
            <w:pPr>
              <w:pStyle w:val="12"/>
            </w:pPr>
            <w:r>
              <w:t>300元</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考核为称职补贴标准</w:t>
            </w:r>
          </w:p>
        </w:tc>
        <w:tc>
          <w:tcPr>
            <w:tcW w:w="2835" w:type="dxa"/>
            <w:vAlign w:val="center"/>
          </w:tcPr>
          <w:p>
            <w:pPr>
              <w:pStyle w:val="12"/>
            </w:pPr>
            <w:r>
              <w:t>考核为称职补贴标准</w:t>
            </w:r>
          </w:p>
        </w:tc>
        <w:tc>
          <w:tcPr>
            <w:tcW w:w="2551" w:type="dxa"/>
            <w:vAlign w:val="center"/>
          </w:tcPr>
          <w:p>
            <w:pPr>
              <w:pStyle w:val="12"/>
            </w:pPr>
            <w:r>
              <w:t>200元</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可持续服务保障</w:t>
            </w:r>
          </w:p>
        </w:tc>
        <w:tc>
          <w:tcPr>
            <w:tcW w:w="2551" w:type="dxa"/>
            <w:vAlign w:val="center"/>
          </w:tcPr>
          <w:p>
            <w:pPr>
              <w:pStyle w:val="12"/>
            </w:pPr>
            <w:r>
              <w:t>持续发放补贴</w:t>
            </w:r>
          </w:p>
        </w:tc>
        <w:tc>
          <w:tcPr>
            <w:tcW w:w="2268" w:type="dxa"/>
            <w:vAlign w:val="center"/>
          </w:tcPr>
          <w:p>
            <w:pPr>
              <w:pStyle w:val="12"/>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p>
            <w:pPr>
              <w:pStyle w:val="12"/>
            </w:pPr>
          </w:p>
          <w:p>
            <w:pPr>
              <w:pStyle w:val="12"/>
            </w:pPr>
          </w:p>
        </w:tc>
        <w:tc>
          <w:tcPr>
            <w:tcW w:w="2835" w:type="dxa"/>
            <w:vAlign w:val="center"/>
          </w:tcPr>
          <w:p>
            <w:pPr>
              <w:pStyle w:val="12"/>
            </w:pPr>
            <w:r>
              <w:t>不涉及</w:t>
            </w:r>
          </w:p>
          <w:p>
            <w:pPr>
              <w:pStyle w:val="12"/>
            </w:pPr>
          </w:p>
          <w:p>
            <w:pPr>
              <w:pStyle w:val="12"/>
            </w:pPr>
          </w:p>
        </w:tc>
        <w:tc>
          <w:tcPr>
            <w:tcW w:w="2551" w:type="dxa"/>
            <w:vAlign w:val="center"/>
          </w:tcPr>
          <w:p>
            <w:pPr>
              <w:pStyle w:val="12"/>
            </w:pPr>
            <w:r>
              <w:t>不涉及</w:t>
            </w:r>
          </w:p>
          <w:p>
            <w:pPr>
              <w:pStyle w:val="12"/>
            </w:pPr>
          </w:p>
          <w:p>
            <w:pPr>
              <w:pStyle w:val="12"/>
            </w:pP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非公党支部书记工作积极性</w:t>
            </w:r>
          </w:p>
        </w:tc>
        <w:tc>
          <w:tcPr>
            <w:tcW w:w="2835" w:type="dxa"/>
            <w:vAlign w:val="center"/>
          </w:tcPr>
          <w:p>
            <w:pPr>
              <w:pStyle w:val="12"/>
            </w:pPr>
            <w:r>
              <w:t>提高非公企业和社会组织党支部书记抓党建工作积极性</w:t>
            </w:r>
          </w:p>
        </w:tc>
        <w:tc>
          <w:tcPr>
            <w:tcW w:w="2551" w:type="dxa"/>
            <w:vAlign w:val="center"/>
          </w:tcPr>
          <w:p>
            <w:pPr>
              <w:pStyle w:val="12"/>
            </w:pPr>
            <w:r>
              <w:t>有效提高</w:t>
            </w:r>
          </w:p>
        </w:tc>
        <w:tc>
          <w:tcPr>
            <w:tcW w:w="2268" w:type="dxa"/>
            <w:vAlign w:val="center"/>
          </w:tcPr>
          <w:p>
            <w:pPr>
              <w:pStyle w:val="12"/>
            </w:pPr>
            <w:r>
              <w:t>年度对党建工作的考核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p>
            <w:pPr>
              <w:pStyle w:val="12"/>
            </w:pPr>
          </w:p>
          <w:p>
            <w:pPr>
              <w:pStyle w:val="12"/>
            </w:pPr>
          </w:p>
        </w:tc>
        <w:tc>
          <w:tcPr>
            <w:tcW w:w="2835" w:type="dxa"/>
            <w:vAlign w:val="center"/>
          </w:tcPr>
          <w:p>
            <w:pPr>
              <w:pStyle w:val="12"/>
            </w:pPr>
            <w:r>
              <w:t>不涉及</w:t>
            </w:r>
          </w:p>
          <w:p>
            <w:pPr>
              <w:pStyle w:val="12"/>
            </w:pPr>
          </w:p>
          <w:p>
            <w:pPr>
              <w:pStyle w:val="12"/>
            </w:pPr>
          </w:p>
        </w:tc>
        <w:tc>
          <w:tcPr>
            <w:tcW w:w="2551" w:type="dxa"/>
            <w:vAlign w:val="center"/>
          </w:tcPr>
          <w:p>
            <w:pPr>
              <w:pStyle w:val="12"/>
            </w:pPr>
            <w:r>
              <w:t>不涉及</w:t>
            </w:r>
          </w:p>
          <w:p>
            <w:pPr>
              <w:pStyle w:val="12"/>
            </w:pPr>
          </w:p>
          <w:p>
            <w:pPr>
              <w:pStyle w:val="12"/>
            </w:pP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非公企业及党组织成员满意度</w:t>
            </w:r>
          </w:p>
        </w:tc>
        <w:tc>
          <w:tcPr>
            <w:tcW w:w="2835" w:type="dxa"/>
            <w:vAlign w:val="center"/>
          </w:tcPr>
          <w:p>
            <w:pPr>
              <w:pStyle w:val="12"/>
            </w:pPr>
            <w:r>
              <w:t>非公企业及党组织成员对党支部书记满意度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27、服务基层专项经费绩效目标表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1.目标内容1对基层群众的各项事务提供资金补助</w:t>
            </w:r>
          </w:p>
          <w:p>
            <w:pPr>
              <w:pStyle w:val="12"/>
            </w:pPr>
            <w:r>
              <w:t>2.目标内容2资金及时拨付到位</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资金补助人数</w:t>
            </w:r>
          </w:p>
        </w:tc>
        <w:tc>
          <w:tcPr>
            <w:tcW w:w="2835" w:type="dxa"/>
            <w:vAlign w:val="center"/>
          </w:tcPr>
          <w:p>
            <w:pPr>
              <w:pStyle w:val="12"/>
            </w:pPr>
            <w:r>
              <w:t>资金补助人数</w:t>
            </w:r>
          </w:p>
        </w:tc>
        <w:tc>
          <w:tcPr>
            <w:tcW w:w="2551" w:type="dxa"/>
            <w:vAlign w:val="center"/>
          </w:tcPr>
          <w:p>
            <w:pPr>
              <w:pStyle w:val="12"/>
            </w:pPr>
            <w:r>
              <w:t>456869人</w:t>
            </w:r>
          </w:p>
        </w:tc>
        <w:tc>
          <w:tcPr>
            <w:tcW w:w="2268" w:type="dxa"/>
            <w:vAlign w:val="center"/>
          </w:tcPr>
          <w:p>
            <w:pPr>
              <w:pStyle w:val="12"/>
            </w:pPr>
            <w:r>
              <w:t>乡镇人口总数量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享受政策人数占符合条件申报对象总数的比例</w:t>
            </w:r>
          </w:p>
        </w:tc>
        <w:tc>
          <w:tcPr>
            <w:tcW w:w="2835" w:type="dxa"/>
            <w:vAlign w:val="center"/>
          </w:tcPr>
          <w:p>
            <w:pPr>
              <w:pStyle w:val="12"/>
            </w:pPr>
            <w:r>
              <w:t>享受政策人数占符合条件申报对象总数的比例</w:t>
            </w:r>
          </w:p>
        </w:tc>
        <w:tc>
          <w:tcPr>
            <w:tcW w:w="2551" w:type="dxa"/>
            <w:vAlign w:val="center"/>
          </w:tcPr>
          <w:p>
            <w:pPr>
              <w:pStyle w:val="12"/>
            </w:pPr>
            <w:r>
              <w:t>100%</w:t>
            </w:r>
          </w:p>
        </w:tc>
        <w:tc>
          <w:tcPr>
            <w:tcW w:w="2268" w:type="dxa"/>
            <w:vAlign w:val="center"/>
          </w:tcPr>
          <w:p>
            <w:pPr>
              <w:pStyle w:val="12"/>
            </w:pPr>
            <w:r>
              <w:t>服务基层台账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及时支付资金</w:t>
            </w:r>
          </w:p>
        </w:tc>
        <w:tc>
          <w:tcPr>
            <w:tcW w:w="2835" w:type="dxa"/>
            <w:vAlign w:val="center"/>
          </w:tcPr>
          <w:p>
            <w:pPr>
              <w:pStyle w:val="12"/>
            </w:pPr>
            <w:r>
              <w:t>及时支付资金</w:t>
            </w:r>
          </w:p>
        </w:tc>
        <w:tc>
          <w:tcPr>
            <w:tcW w:w="2551" w:type="dxa"/>
            <w:vAlign w:val="center"/>
          </w:tcPr>
          <w:p>
            <w:pPr>
              <w:pStyle w:val="12"/>
            </w:pPr>
            <w:r>
              <w:t>及时支付</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每人每年补助资金金额</w:t>
            </w:r>
          </w:p>
        </w:tc>
        <w:tc>
          <w:tcPr>
            <w:tcW w:w="2835" w:type="dxa"/>
            <w:vAlign w:val="center"/>
          </w:tcPr>
          <w:p>
            <w:pPr>
              <w:pStyle w:val="12"/>
            </w:pPr>
            <w:r>
              <w:t>每人每年补助资金金额</w:t>
            </w:r>
          </w:p>
        </w:tc>
        <w:tc>
          <w:tcPr>
            <w:tcW w:w="2551" w:type="dxa"/>
            <w:vAlign w:val="center"/>
          </w:tcPr>
          <w:p>
            <w:pPr>
              <w:pStyle w:val="12"/>
            </w:pPr>
            <w:r>
              <w:t>10元</w:t>
            </w:r>
          </w:p>
        </w:tc>
        <w:tc>
          <w:tcPr>
            <w:tcW w:w="2268" w:type="dxa"/>
            <w:vAlign w:val="center"/>
          </w:tcPr>
          <w:p>
            <w:pPr>
              <w:pStyle w:val="12"/>
            </w:pPr>
            <w:r>
              <w:t>邯字【2018】7号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提高村两委干部为群众服务积极性</w:t>
            </w:r>
          </w:p>
        </w:tc>
        <w:tc>
          <w:tcPr>
            <w:tcW w:w="2835" w:type="dxa"/>
            <w:vAlign w:val="center"/>
          </w:tcPr>
          <w:p>
            <w:pPr>
              <w:pStyle w:val="12"/>
            </w:pPr>
            <w:r>
              <w:t>提高村两委干部为群众服务积极性</w:t>
            </w:r>
          </w:p>
        </w:tc>
        <w:tc>
          <w:tcPr>
            <w:tcW w:w="2551" w:type="dxa"/>
            <w:vAlign w:val="center"/>
          </w:tcPr>
          <w:p>
            <w:pPr>
              <w:pStyle w:val="12"/>
            </w:pPr>
            <w:r>
              <w:t>有效提高</w:t>
            </w:r>
          </w:p>
        </w:tc>
        <w:tc>
          <w:tcPr>
            <w:tcW w:w="2268" w:type="dxa"/>
            <w:vAlign w:val="center"/>
          </w:tcPr>
          <w:p>
            <w:pPr>
              <w:pStyle w:val="12"/>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经费发放后用于服务群众的使用情况</w:t>
            </w:r>
          </w:p>
        </w:tc>
        <w:tc>
          <w:tcPr>
            <w:tcW w:w="2835" w:type="dxa"/>
            <w:vAlign w:val="center"/>
          </w:tcPr>
          <w:p>
            <w:pPr>
              <w:pStyle w:val="12"/>
            </w:pPr>
            <w:r>
              <w:t>经费发放后用于服务群众的使用情况</w:t>
            </w:r>
          </w:p>
        </w:tc>
        <w:tc>
          <w:tcPr>
            <w:tcW w:w="2551" w:type="dxa"/>
            <w:vAlign w:val="center"/>
          </w:tcPr>
          <w:p>
            <w:pPr>
              <w:pStyle w:val="12"/>
            </w:pPr>
            <w:r>
              <w:t>得到提高</w:t>
            </w:r>
          </w:p>
        </w:tc>
        <w:tc>
          <w:tcPr>
            <w:tcW w:w="2268" w:type="dxa"/>
            <w:vAlign w:val="center"/>
          </w:tcPr>
          <w:p>
            <w:pPr>
              <w:pStyle w:val="12"/>
            </w:pPr>
            <w:r>
              <w:t>实地走访调研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资金发放后人群对资金使用的满意度</w:t>
            </w:r>
          </w:p>
        </w:tc>
        <w:tc>
          <w:tcPr>
            <w:tcW w:w="2835" w:type="dxa"/>
            <w:vAlign w:val="center"/>
          </w:tcPr>
          <w:p>
            <w:pPr>
              <w:pStyle w:val="12"/>
            </w:pPr>
            <w:r>
              <w:t>资金发放后人群对资金使用的满意度</w:t>
            </w:r>
          </w:p>
        </w:tc>
        <w:tc>
          <w:tcPr>
            <w:tcW w:w="2551" w:type="dxa"/>
            <w:vAlign w:val="center"/>
          </w:tcPr>
          <w:p>
            <w:pPr>
              <w:pStyle w:val="12"/>
            </w:pPr>
            <w:r>
              <w:t>≥95%</w:t>
            </w:r>
          </w:p>
        </w:tc>
        <w:tc>
          <w:tcPr>
            <w:tcW w:w="2268" w:type="dxa"/>
            <w:vAlign w:val="center"/>
          </w:tcPr>
          <w:p>
            <w:pPr>
              <w:pStyle w:val="12"/>
            </w:pPr>
            <w:r>
              <w:t>实地走访，问卷调查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28、服务群众专项经费绩效目标表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1.目标内容1按每个村5万元发放服务群众专项经费</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经费发放农村个数</w:t>
            </w:r>
          </w:p>
        </w:tc>
        <w:tc>
          <w:tcPr>
            <w:tcW w:w="2835" w:type="dxa"/>
            <w:vAlign w:val="center"/>
          </w:tcPr>
          <w:p>
            <w:pPr>
              <w:pStyle w:val="12"/>
            </w:pPr>
            <w:r>
              <w:t>经费发放农村个数</w:t>
            </w:r>
          </w:p>
        </w:tc>
        <w:tc>
          <w:tcPr>
            <w:tcW w:w="2551" w:type="dxa"/>
            <w:vAlign w:val="center"/>
          </w:tcPr>
          <w:p>
            <w:pPr>
              <w:pStyle w:val="12"/>
            </w:pPr>
            <w:r>
              <w:t>239个</w:t>
            </w:r>
          </w:p>
        </w:tc>
        <w:tc>
          <w:tcPr>
            <w:tcW w:w="2268" w:type="dxa"/>
            <w:vAlign w:val="center"/>
          </w:tcPr>
          <w:p>
            <w:pPr>
              <w:pStyle w:val="12"/>
            </w:pPr>
            <w:r>
              <w:t>村级组织台账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已发放村数占应发放村数的比例</w:t>
            </w:r>
          </w:p>
        </w:tc>
        <w:tc>
          <w:tcPr>
            <w:tcW w:w="2835" w:type="dxa"/>
            <w:vAlign w:val="center"/>
          </w:tcPr>
          <w:p>
            <w:pPr>
              <w:pStyle w:val="12"/>
            </w:pPr>
            <w:r>
              <w:t>已发放村数占应发放村数的比例</w:t>
            </w:r>
          </w:p>
        </w:tc>
        <w:tc>
          <w:tcPr>
            <w:tcW w:w="2551" w:type="dxa"/>
            <w:vAlign w:val="center"/>
          </w:tcPr>
          <w:p>
            <w:pPr>
              <w:pStyle w:val="12"/>
            </w:pPr>
            <w:r>
              <w:t>100%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资金发放及时率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每村全年支付金额</w:t>
            </w:r>
          </w:p>
        </w:tc>
        <w:tc>
          <w:tcPr>
            <w:tcW w:w="2835" w:type="dxa"/>
            <w:vAlign w:val="center"/>
          </w:tcPr>
          <w:p>
            <w:pPr>
              <w:pStyle w:val="12"/>
            </w:pPr>
            <w:r>
              <w:t>每村全年支付金额</w:t>
            </w:r>
          </w:p>
        </w:tc>
        <w:tc>
          <w:tcPr>
            <w:tcW w:w="2551" w:type="dxa"/>
            <w:vAlign w:val="center"/>
          </w:tcPr>
          <w:p>
            <w:pPr>
              <w:pStyle w:val="12"/>
            </w:pPr>
            <w:r>
              <w:t>5万元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使用情况</w:t>
            </w:r>
          </w:p>
        </w:tc>
        <w:tc>
          <w:tcPr>
            <w:tcW w:w="2835" w:type="dxa"/>
            <w:vAlign w:val="center"/>
          </w:tcPr>
          <w:p>
            <w:pPr>
              <w:pStyle w:val="12"/>
            </w:pPr>
            <w:r>
              <w:t>经费发放后用于服务群众的使用情况</w:t>
            </w:r>
          </w:p>
        </w:tc>
        <w:tc>
          <w:tcPr>
            <w:tcW w:w="2551" w:type="dxa"/>
            <w:vAlign w:val="center"/>
          </w:tcPr>
          <w:p>
            <w:pPr>
              <w:pStyle w:val="12"/>
            </w:pPr>
            <w:r>
              <w:t>服务情况得到提升</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能够长期较好地开展党组织活动，长期满足党员对精神文化的需求。</w:t>
            </w:r>
          </w:p>
        </w:tc>
        <w:tc>
          <w:tcPr>
            <w:tcW w:w="2551" w:type="dxa"/>
            <w:vAlign w:val="center"/>
          </w:tcPr>
          <w:p>
            <w:pPr>
              <w:pStyle w:val="12"/>
            </w:pPr>
            <w:r>
              <w:t>长期开展组织活动</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服务对象满意度调查中满意和较满意人数占全部调查人数的比率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29、高标准推进宗教重点村（社区）经费绩效目标表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1.有效支持党建和扶危济困等工作开展</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宗教工作重点村</w:t>
            </w:r>
          </w:p>
        </w:tc>
        <w:tc>
          <w:tcPr>
            <w:tcW w:w="2835" w:type="dxa"/>
            <w:vAlign w:val="center"/>
          </w:tcPr>
          <w:p>
            <w:pPr>
              <w:pStyle w:val="12"/>
            </w:pPr>
            <w:r>
              <w:t>宗教工作重点村个数</w:t>
            </w:r>
          </w:p>
        </w:tc>
        <w:tc>
          <w:tcPr>
            <w:tcW w:w="2551" w:type="dxa"/>
            <w:vAlign w:val="center"/>
          </w:tcPr>
          <w:p>
            <w:pPr>
              <w:pStyle w:val="12"/>
            </w:pPr>
            <w:r>
              <w:t>8个</w:t>
            </w:r>
          </w:p>
        </w:tc>
        <w:tc>
          <w:tcPr>
            <w:tcW w:w="2268" w:type="dxa"/>
            <w:vAlign w:val="center"/>
          </w:tcPr>
          <w:p>
            <w:pPr>
              <w:pStyle w:val="12"/>
            </w:pPr>
            <w:r>
              <w:t>全县宗教工作重点村数量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资金实际拨付率</w:t>
            </w:r>
          </w:p>
        </w:tc>
        <w:tc>
          <w:tcPr>
            <w:tcW w:w="2835" w:type="dxa"/>
            <w:vAlign w:val="center"/>
          </w:tcPr>
          <w:p>
            <w:pPr>
              <w:pStyle w:val="12"/>
            </w:pPr>
            <w:r>
              <w:t>资金实际拨付率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每村实际拨付工作经费</w:t>
            </w:r>
          </w:p>
        </w:tc>
        <w:tc>
          <w:tcPr>
            <w:tcW w:w="2835" w:type="dxa"/>
            <w:vAlign w:val="center"/>
          </w:tcPr>
          <w:p>
            <w:pPr>
              <w:pStyle w:val="12"/>
            </w:pPr>
            <w:r>
              <w:t>每村实际拨付工作经费</w:t>
            </w:r>
          </w:p>
        </w:tc>
        <w:tc>
          <w:tcPr>
            <w:tcW w:w="2551" w:type="dxa"/>
            <w:vAlign w:val="center"/>
          </w:tcPr>
          <w:p>
            <w:pPr>
              <w:pStyle w:val="12"/>
            </w:pPr>
            <w:r>
              <w:t>5万元</w:t>
            </w:r>
          </w:p>
        </w:tc>
        <w:tc>
          <w:tcPr>
            <w:tcW w:w="2268" w:type="dxa"/>
            <w:vAlign w:val="center"/>
          </w:tcPr>
          <w:p>
            <w:pPr>
              <w:pStyle w:val="12"/>
            </w:pPr>
            <w:r>
              <w:t>邯组通字【2021】9号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有效支持党建等工作开展</w:t>
            </w:r>
          </w:p>
        </w:tc>
        <w:tc>
          <w:tcPr>
            <w:tcW w:w="2835" w:type="dxa"/>
            <w:vAlign w:val="center"/>
          </w:tcPr>
          <w:p>
            <w:pPr>
              <w:pStyle w:val="12"/>
            </w:pPr>
            <w:r>
              <w:t>有效支持党建等工作开展</w:t>
            </w:r>
          </w:p>
        </w:tc>
        <w:tc>
          <w:tcPr>
            <w:tcW w:w="2551" w:type="dxa"/>
            <w:vAlign w:val="center"/>
          </w:tcPr>
          <w:p>
            <w:pPr>
              <w:pStyle w:val="12"/>
            </w:pPr>
            <w:r>
              <w:t>有效支持</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保障村级工作正常开展</w:t>
            </w:r>
          </w:p>
        </w:tc>
        <w:tc>
          <w:tcPr>
            <w:tcW w:w="2835" w:type="dxa"/>
            <w:vAlign w:val="center"/>
          </w:tcPr>
          <w:p>
            <w:pPr>
              <w:pStyle w:val="12"/>
            </w:pPr>
            <w:r>
              <w:t>保障村级工作正常开展</w:t>
            </w:r>
          </w:p>
        </w:tc>
        <w:tc>
          <w:tcPr>
            <w:tcW w:w="2551" w:type="dxa"/>
            <w:vAlign w:val="center"/>
          </w:tcPr>
          <w:p>
            <w:pPr>
              <w:pStyle w:val="12"/>
            </w:pPr>
            <w:r>
              <w:t>有效保障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30、冀财行【2022】94号提前下达2023年度下派选调生到村工作中央财政资金绩效目标表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1.目标内容1解决到村任职选调生的后顾之忧，帮助他们尽快适应基层工作</w:t>
            </w:r>
          </w:p>
          <w:p>
            <w:pPr>
              <w:pStyle w:val="12"/>
            </w:pPr>
            <w:r>
              <w:t>2.目标内容2加强对选调生的教育培训，按要求组织国情调研，组织他们多参与化解复杂矛盾和问题，让他们在基层得到锻炼</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2023年选调生招录人数</w:t>
            </w:r>
          </w:p>
        </w:tc>
        <w:tc>
          <w:tcPr>
            <w:tcW w:w="2835" w:type="dxa"/>
            <w:vAlign w:val="center"/>
          </w:tcPr>
          <w:p>
            <w:pPr>
              <w:pStyle w:val="12"/>
            </w:pPr>
            <w:r>
              <w:t>补贴对象占应保人数之比</w:t>
            </w:r>
          </w:p>
        </w:tc>
        <w:tc>
          <w:tcPr>
            <w:tcW w:w="2551" w:type="dxa"/>
            <w:vAlign w:val="center"/>
          </w:tcPr>
          <w:p>
            <w:pPr>
              <w:pStyle w:val="12"/>
            </w:pPr>
            <w:r>
              <w:t>≥98百分比</w:t>
            </w:r>
          </w:p>
        </w:tc>
        <w:tc>
          <w:tcPr>
            <w:tcW w:w="2268" w:type="dxa"/>
            <w:vAlign w:val="center"/>
          </w:tcPr>
          <w:p>
            <w:pPr>
              <w:pStyle w:val="12"/>
            </w:pPr>
            <w:r>
              <w:t>具体招录人数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形成调研成果</w:t>
            </w:r>
          </w:p>
        </w:tc>
        <w:tc>
          <w:tcPr>
            <w:tcW w:w="2835" w:type="dxa"/>
            <w:vAlign w:val="center"/>
          </w:tcPr>
          <w:p>
            <w:pPr>
              <w:pStyle w:val="12"/>
            </w:pPr>
            <w:r>
              <w:t>形成一批高质量优秀的调研成果</w:t>
            </w:r>
          </w:p>
        </w:tc>
        <w:tc>
          <w:tcPr>
            <w:tcW w:w="2551" w:type="dxa"/>
            <w:vAlign w:val="center"/>
          </w:tcPr>
          <w:p>
            <w:pPr>
              <w:pStyle w:val="12"/>
            </w:pPr>
            <w:r>
              <w:t>有效提升</w:t>
            </w:r>
          </w:p>
        </w:tc>
        <w:tc>
          <w:tcPr>
            <w:tcW w:w="2268" w:type="dxa"/>
            <w:vAlign w:val="center"/>
          </w:tcPr>
          <w:p>
            <w:pPr>
              <w:pStyle w:val="12"/>
            </w:pPr>
            <w:r>
              <w:t>收集调研报告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2835" w:type="dxa"/>
            <w:vAlign w:val="center"/>
          </w:tcPr>
          <w:p>
            <w:pPr>
              <w:pStyle w:val="12"/>
            </w:pPr>
            <w:r>
              <w:t>根据上级要求按时发放到位</w:t>
            </w:r>
          </w:p>
        </w:tc>
        <w:tc>
          <w:tcPr>
            <w:tcW w:w="2551" w:type="dxa"/>
            <w:vAlign w:val="center"/>
          </w:tcPr>
          <w:p>
            <w:pPr>
              <w:pStyle w:val="12"/>
            </w:pPr>
            <w:r>
              <w:t>及时支付</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下派选调生补助资金</w:t>
            </w:r>
          </w:p>
        </w:tc>
        <w:tc>
          <w:tcPr>
            <w:tcW w:w="2835" w:type="dxa"/>
            <w:vAlign w:val="center"/>
          </w:tcPr>
          <w:p>
            <w:pPr>
              <w:pStyle w:val="12"/>
            </w:pPr>
            <w:r>
              <w:t>下派选调生补助资金</w:t>
            </w:r>
          </w:p>
        </w:tc>
        <w:tc>
          <w:tcPr>
            <w:tcW w:w="2551" w:type="dxa"/>
            <w:vAlign w:val="center"/>
          </w:tcPr>
          <w:p>
            <w:pPr>
              <w:pStyle w:val="12"/>
            </w:pPr>
            <w:r>
              <w:t>14.96万元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激发选调生在村干事创业激情</w:t>
            </w:r>
          </w:p>
        </w:tc>
        <w:tc>
          <w:tcPr>
            <w:tcW w:w="2835" w:type="dxa"/>
            <w:vAlign w:val="center"/>
          </w:tcPr>
          <w:p>
            <w:pPr>
              <w:pStyle w:val="12"/>
            </w:pPr>
            <w:r>
              <w:t>激发选调生在村干事创业激情</w:t>
            </w:r>
          </w:p>
        </w:tc>
        <w:tc>
          <w:tcPr>
            <w:tcW w:w="2551" w:type="dxa"/>
            <w:vAlign w:val="center"/>
          </w:tcPr>
          <w:p>
            <w:pPr>
              <w:pStyle w:val="12"/>
            </w:pPr>
            <w:r>
              <w:t>提升工作激情</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增强农村持续发展活力</w:t>
            </w:r>
          </w:p>
        </w:tc>
        <w:tc>
          <w:tcPr>
            <w:tcW w:w="2835" w:type="dxa"/>
            <w:vAlign w:val="center"/>
          </w:tcPr>
          <w:p>
            <w:pPr>
              <w:pStyle w:val="12"/>
            </w:pPr>
            <w:r>
              <w:t>增强农村持续发展活力</w:t>
            </w:r>
          </w:p>
        </w:tc>
        <w:tc>
          <w:tcPr>
            <w:tcW w:w="2551" w:type="dxa"/>
            <w:vAlign w:val="center"/>
          </w:tcPr>
          <w:p>
            <w:pPr>
              <w:pStyle w:val="12"/>
            </w:pPr>
            <w:r>
              <w:t>增强发展活力</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选调生满意度</w:t>
            </w:r>
          </w:p>
        </w:tc>
        <w:tc>
          <w:tcPr>
            <w:tcW w:w="2835" w:type="dxa"/>
            <w:vAlign w:val="center"/>
          </w:tcPr>
          <w:p>
            <w:pPr>
              <w:pStyle w:val="12"/>
            </w:pPr>
            <w:r>
              <w:t>选调生满意度</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中华人民共和国成立前</w:t>
      </w:r>
      <w:r>
        <w:rPr>
          <w:rFonts w:ascii="方正仿宋_GBK" w:hAnsi="方正仿宋_GBK" w:eastAsia="方正仿宋_GBK" w:cs="方正仿宋_GBK"/>
          <w:b/>
          <w:color w:val="000000"/>
          <w:sz w:val="28"/>
        </w:rPr>
        <w:t>老党员生活费县级配套绩效目标表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1.目标内容1为老党员生活提供基础保障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老党员生活补助资金发放人数</w:t>
            </w:r>
          </w:p>
        </w:tc>
        <w:tc>
          <w:tcPr>
            <w:tcW w:w="2835" w:type="dxa"/>
            <w:vAlign w:val="center"/>
          </w:tcPr>
          <w:p>
            <w:pPr>
              <w:pStyle w:val="12"/>
            </w:pPr>
            <w:r>
              <w:t>老党员生活补助资金发放人数</w:t>
            </w:r>
          </w:p>
        </w:tc>
        <w:tc>
          <w:tcPr>
            <w:tcW w:w="2551" w:type="dxa"/>
            <w:vAlign w:val="center"/>
          </w:tcPr>
          <w:p>
            <w:pPr>
              <w:pStyle w:val="12"/>
            </w:pPr>
            <w:r>
              <w:t>12人</w:t>
            </w:r>
          </w:p>
        </w:tc>
        <w:tc>
          <w:tcPr>
            <w:tcW w:w="2268" w:type="dxa"/>
            <w:vAlign w:val="center"/>
          </w:tcPr>
          <w:p>
            <w:pPr>
              <w:pStyle w:val="12"/>
            </w:pPr>
            <w:r>
              <w:t>老党员人数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2835" w:type="dxa"/>
            <w:vAlign w:val="center"/>
          </w:tcPr>
          <w:p>
            <w:pPr>
              <w:pStyle w:val="12"/>
            </w:pPr>
            <w:r>
              <w:t>经费足额拨付率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2835" w:type="dxa"/>
            <w:vAlign w:val="center"/>
          </w:tcPr>
          <w:p>
            <w:pPr>
              <w:pStyle w:val="12"/>
            </w:pPr>
            <w:r>
              <w:t>补助资金及时拨付率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老党员生活补贴县级承担部分金额</w:t>
            </w:r>
          </w:p>
        </w:tc>
        <w:tc>
          <w:tcPr>
            <w:tcW w:w="2835" w:type="dxa"/>
            <w:vAlign w:val="center"/>
          </w:tcPr>
          <w:p>
            <w:pPr>
              <w:pStyle w:val="12"/>
            </w:pPr>
            <w:r>
              <w:t>老党员生活补贴县级承担部分金额</w:t>
            </w:r>
          </w:p>
        </w:tc>
        <w:tc>
          <w:tcPr>
            <w:tcW w:w="2551" w:type="dxa"/>
            <w:vAlign w:val="center"/>
          </w:tcPr>
          <w:p>
            <w:pPr>
              <w:pStyle w:val="12"/>
            </w:pPr>
            <w:r>
              <w:t>2.5万元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提高老党员的生活水平</w:t>
            </w:r>
          </w:p>
        </w:tc>
        <w:tc>
          <w:tcPr>
            <w:tcW w:w="2835" w:type="dxa"/>
            <w:vAlign w:val="center"/>
          </w:tcPr>
          <w:p>
            <w:pPr>
              <w:pStyle w:val="12"/>
            </w:pPr>
            <w:r>
              <w:t>提高老党员的生活水平</w:t>
            </w:r>
          </w:p>
        </w:tc>
        <w:tc>
          <w:tcPr>
            <w:tcW w:w="2551" w:type="dxa"/>
            <w:vAlign w:val="center"/>
          </w:tcPr>
          <w:p>
            <w:pPr>
              <w:pStyle w:val="12"/>
            </w:pPr>
            <w:r>
              <w:t>有效提高</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为老党员生活提供基础保障</w:t>
            </w:r>
          </w:p>
        </w:tc>
        <w:tc>
          <w:tcPr>
            <w:tcW w:w="2835" w:type="dxa"/>
            <w:vAlign w:val="center"/>
          </w:tcPr>
          <w:p>
            <w:pPr>
              <w:pStyle w:val="12"/>
            </w:pPr>
            <w:r>
              <w:t>为老党员生活提供基础保障</w:t>
            </w:r>
          </w:p>
        </w:tc>
        <w:tc>
          <w:tcPr>
            <w:tcW w:w="2551" w:type="dxa"/>
            <w:vAlign w:val="center"/>
          </w:tcPr>
          <w:p>
            <w:pPr>
              <w:pStyle w:val="12"/>
            </w:pPr>
            <w:r>
              <w:t>切实保障</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老党员满意度</w:t>
            </w:r>
          </w:p>
        </w:tc>
        <w:tc>
          <w:tcPr>
            <w:tcW w:w="2835" w:type="dxa"/>
            <w:vAlign w:val="center"/>
          </w:tcPr>
          <w:p>
            <w:pPr>
              <w:pStyle w:val="12"/>
            </w:pPr>
            <w:r>
              <w:t>老党员满意度</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32、离退休干部统一管理经费绩效目标表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1.目标内容1保障离退休干部生活质量，提高离退休干部党的向心力</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离退休干部人数</w:t>
            </w:r>
          </w:p>
        </w:tc>
        <w:tc>
          <w:tcPr>
            <w:tcW w:w="2835" w:type="dxa"/>
            <w:vAlign w:val="center"/>
          </w:tcPr>
          <w:p>
            <w:pPr>
              <w:pStyle w:val="12"/>
            </w:pPr>
            <w:r>
              <w:t>离退休干部人数</w:t>
            </w:r>
          </w:p>
        </w:tc>
        <w:tc>
          <w:tcPr>
            <w:tcW w:w="2551" w:type="dxa"/>
            <w:vAlign w:val="center"/>
          </w:tcPr>
          <w:p>
            <w:pPr>
              <w:pStyle w:val="12"/>
            </w:pPr>
            <w:r>
              <w:t>11人</w:t>
            </w:r>
          </w:p>
        </w:tc>
        <w:tc>
          <w:tcPr>
            <w:tcW w:w="2268" w:type="dxa"/>
            <w:vAlign w:val="center"/>
          </w:tcPr>
          <w:p>
            <w:pPr>
              <w:pStyle w:val="12"/>
            </w:pPr>
            <w:r>
              <w:t>离退休干部人员名单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资金及时拨付率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离退休干部统一管理经费</w:t>
            </w:r>
          </w:p>
        </w:tc>
        <w:tc>
          <w:tcPr>
            <w:tcW w:w="2835" w:type="dxa"/>
            <w:vAlign w:val="center"/>
          </w:tcPr>
          <w:p>
            <w:pPr>
              <w:pStyle w:val="12"/>
            </w:pPr>
            <w:r>
              <w:t>离退休干部统一管理经费</w:t>
            </w:r>
          </w:p>
        </w:tc>
        <w:tc>
          <w:tcPr>
            <w:tcW w:w="2551" w:type="dxa"/>
            <w:vAlign w:val="center"/>
          </w:tcPr>
          <w:p>
            <w:pPr>
              <w:pStyle w:val="12"/>
            </w:pPr>
            <w:r>
              <w:t>5万元</w:t>
            </w:r>
          </w:p>
        </w:tc>
        <w:tc>
          <w:tcPr>
            <w:tcW w:w="2268" w:type="dxa"/>
            <w:vAlign w:val="center"/>
          </w:tcPr>
          <w:p>
            <w:pPr>
              <w:pStyle w:val="12"/>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提高离退休干部党的向心力</w:t>
            </w:r>
          </w:p>
        </w:tc>
        <w:tc>
          <w:tcPr>
            <w:tcW w:w="2835" w:type="dxa"/>
            <w:vAlign w:val="center"/>
          </w:tcPr>
          <w:p>
            <w:pPr>
              <w:pStyle w:val="12"/>
            </w:pPr>
            <w:r>
              <w:t>提高离退休干部党的向心力</w:t>
            </w:r>
          </w:p>
        </w:tc>
        <w:tc>
          <w:tcPr>
            <w:tcW w:w="2551" w:type="dxa"/>
            <w:vAlign w:val="center"/>
          </w:tcPr>
          <w:p>
            <w:pPr>
              <w:pStyle w:val="12"/>
            </w:pPr>
            <w:r>
              <w:t>有效提高</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保障离退休干部生活质量</w:t>
            </w:r>
          </w:p>
        </w:tc>
        <w:tc>
          <w:tcPr>
            <w:tcW w:w="2835" w:type="dxa"/>
            <w:vAlign w:val="center"/>
          </w:tcPr>
          <w:p>
            <w:pPr>
              <w:pStyle w:val="12"/>
            </w:pPr>
            <w:r>
              <w:t>保障离退休干部生活质量</w:t>
            </w:r>
          </w:p>
        </w:tc>
        <w:tc>
          <w:tcPr>
            <w:tcW w:w="2551" w:type="dxa"/>
            <w:vAlign w:val="center"/>
          </w:tcPr>
          <w:p>
            <w:pPr>
              <w:pStyle w:val="12"/>
            </w:pPr>
            <w:r>
              <w:t>持续保障</w:t>
            </w:r>
          </w:p>
        </w:tc>
        <w:tc>
          <w:tcPr>
            <w:tcW w:w="2268" w:type="dxa"/>
            <w:vAlign w:val="center"/>
          </w:tcPr>
          <w:p>
            <w:pPr>
              <w:pStyle w:val="12"/>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33、离休干部每人年医疗费、特需费绩效目标表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1.目标内容1保障离休干部提供医疗待遇</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离休干部人数</w:t>
            </w:r>
          </w:p>
        </w:tc>
        <w:tc>
          <w:tcPr>
            <w:tcW w:w="2835" w:type="dxa"/>
            <w:vAlign w:val="center"/>
          </w:tcPr>
          <w:p>
            <w:pPr>
              <w:pStyle w:val="12"/>
            </w:pPr>
            <w:r>
              <w:t>离休干部人数</w:t>
            </w:r>
          </w:p>
        </w:tc>
        <w:tc>
          <w:tcPr>
            <w:tcW w:w="2551" w:type="dxa"/>
            <w:vAlign w:val="center"/>
          </w:tcPr>
          <w:p>
            <w:pPr>
              <w:pStyle w:val="12"/>
            </w:pPr>
            <w:r>
              <w:t>11人</w:t>
            </w:r>
          </w:p>
        </w:tc>
        <w:tc>
          <w:tcPr>
            <w:tcW w:w="2268" w:type="dxa"/>
            <w:vAlign w:val="center"/>
          </w:tcPr>
          <w:p>
            <w:pPr>
              <w:pStyle w:val="12"/>
            </w:pPr>
            <w:r>
              <w:t>离休干部实际人数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按规定标准发放经费</w:t>
            </w:r>
          </w:p>
        </w:tc>
        <w:tc>
          <w:tcPr>
            <w:tcW w:w="2835" w:type="dxa"/>
            <w:vAlign w:val="center"/>
          </w:tcPr>
          <w:p>
            <w:pPr>
              <w:pStyle w:val="12"/>
            </w:pPr>
            <w:r>
              <w:t>按规定标准发放经费</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资金使用时间</w:t>
            </w:r>
          </w:p>
        </w:tc>
        <w:tc>
          <w:tcPr>
            <w:tcW w:w="2835" w:type="dxa"/>
            <w:vAlign w:val="center"/>
          </w:tcPr>
          <w:p>
            <w:pPr>
              <w:pStyle w:val="12"/>
            </w:pPr>
            <w:r>
              <w:t>资金使用时间</w:t>
            </w:r>
          </w:p>
        </w:tc>
        <w:tc>
          <w:tcPr>
            <w:tcW w:w="2551" w:type="dxa"/>
            <w:vAlign w:val="center"/>
          </w:tcPr>
          <w:p>
            <w:pPr>
              <w:pStyle w:val="12"/>
            </w:pPr>
            <w:r>
              <w:t>1年</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每人年医疗费、特需费费用</w:t>
            </w:r>
          </w:p>
        </w:tc>
        <w:tc>
          <w:tcPr>
            <w:tcW w:w="2835" w:type="dxa"/>
            <w:vAlign w:val="center"/>
          </w:tcPr>
          <w:p>
            <w:pPr>
              <w:pStyle w:val="12"/>
            </w:pPr>
            <w:r>
              <w:t>每人年医疗费、特需费费用</w:t>
            </w:r>
          </w:p>
        </w:tc>
        <w:tc>
          <w:tcPr>
            <w:tcW w:w="2551" w:type="dxa"/>
            <w:vAlign w:val="center"/>
          </w:tcPr>
          <w:p>
            <w:pPr>
              <w:pStyle w:val="12"/>
            </w:pPr>
            <w:r>
              <w:t>3500元</w:t>
            </w:r>
          </w:p>
        </w:tc>
        <w:tc>
          <w:tcPr>
            <w:tcW w:w="2268" w:type="dxa"/>
            <w:vAlign w:val="center"/>
          </w:tcPr>
          <w:p>
            <w:pPr>
              <w:pStyle w:val="12"/>
            </w:pPr>
            <w:r>
              <w:t>医院收费标准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保障离休干部提供医疗待遇</w:t>
            </w:r>
          </w:p>
        </w:tc>
        <w:tc>
          <w:tcPr>
            <w:tcW w:w="2835" w:type="dxa"/>
            <w:vAlign w:val="center"/>
          </w:tcPr>
          <w:p>
            <w:pPr>
              <w:pStyle w:val="12"/>
            </w:pPr>
            <w:r>
              <w:t>保障离休干部提供医疗待遇</w:t>
            </w:r>
          </w:p>
        </w:tc>
        <w:tc>
          <w:tcPr>
            <w:tcW w:w="2551" w:type="dxa"/>
            <w:vAlign w:val="center"/>
          </w:tcPr>
          <w:p>
            <w:pPr>
              <w:pStyle w:val="12"/>
            </w:pPr>
            <w:r>
              <w:t>提供补助</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通过经费为离休干部提升医疗保障质量</w:t>
            </w:r>
          </w:p>
        </w:tc>
        <w:tc>
          <w:tcPr>
            <w:tcW w:w="2835" w:type="dxa"/>
            <w:vAlign w:val="center"/>
          </w:tcPr>
          <w:p>
            <w:pPr>
              <w:pStyle w:val="12"/>
            </w:pPr>
            <w:r>
              <w:t>通过经费为离休干部提升医疗保障质量</w:t>
            </w:r>
          </w:p>
        </w:tc>
        <w:tc>
          <w:tcPr>
            <w:tcW w:w="2551" w:type="dxa"/>
            <w:vAlign w:val="center"/>
          </w:tcPr>
          <w:p>
            <w:pPr>
              <w:pStyle w:val="12"/>
            </w:pPr>
            <w:r>
              <w:t>有效提升</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2835" w:type="dxa"/>
            <w:vAlign w:val="center"/>
          </w:tcPr>
          <w:p>
            <w:pPr>
              <w:pStyle w:val="12"/>
            </w:pPr>
            <w:r>
              <w:t>离休干部满意度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34、农村党组织书记养老保险、医疗保险、人身意外伤害险、健康体检绩效目标表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1.目标内容1为农村党组织书记办理养老保险，医疗保险，人身意外伤害险</w:t>
            </w:r>
          </w:p>
          <w:p>
            <w:pPr>
              <w:pStyle w:val="12"/>
            </w:pPr>
            <w:r>
              <w:t>2.目标内容2为农村党组织书记进行健康体检</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缴纳保险村支书人数</w:t>
            </w:r>
          </w:p>
        </w:tc>
        <w:tc>
          <w:tcPr>
            <w:tcW w:w="2835" w:type="dxa"/>
            <w:vAlign w:val="center"/>
          </w:tcPr>
          <w:p>
            <w:pPr>
              <w:pStyle w:val="12"/>
            </w:pPr>
            <w:r>
              <w:t>缴纳医疗、养老保险村支书人数</w:t>
            </w:r>
          </w:p>
        </w:tc>
        <w:tc>
          <w:tcPr>
            <w:tcW w:w="2551" w:type="dxa"/>
            <w:vAlign w:val="center"/>
          </w:tcPr>
          <w:p>
            <w:pPr>
              <w:pStyle w:val="12"/>
            </w:pPr>
            <w:r>
              <w:t>230人</w:t>
            </w:r>
          </w:p>
        </w:tc>
        <w:tc>
          <w:tcPr>
            <w:tcW w:w="2268" w:type="dxa"/>
            <w:vAlign w:val="center"/>
          </w:tcPr>
          <w:p>
            <w:pPr>
              <w:pStyle w:val="12"/>
            </w:pPr>
            <w:r>
              <w:t>全县村支书数量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健康体检、人身意外保险</w:t>
            </w:r>
          </w:p>
        </w:tc>
        <w:tc>
          <w:tcPr>
            <w:tcW w:w="2835" w:type="dxa"/>
            <w:vAlign w:val="center"/>
          </w:tcPr>
          <w:p>
            <w:pPr>
              <w:pStyle w:val="12"/>
            </w:pPr>
            <w:r>
              <w:t>健康体检、人身意外保险、大病保险人数</w:t>
            </w:r>
          </w:p>
        </w:tc>
        <w:tc>
          <w:tcPr>
            <w:tcW w:w="2551" w:type="dxa"/>
            <w:vAlign w:val="center"/>
          </w:tcPr>
          <w:p>
            <w:pPr>
              <w:pStyle w:val="12"/>
            </w:pPr>
            <w:r>
              <w:t>230人</w:t>
            </w:r>
          </w:p>
        </w:tc>
        <w:tc>
          <w:tcPr>
            <w:tcW w:w="2268" w:type="dxa"/>
            <w:vAlign w:val="center"/>
          </w:tcPr>
          <w:p>
            <w:pPr>
              <w:pStyle w:val="12"/>
            </w:pPr>
            <w:r>
              <w:t>缴纳保险村支书人数</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享受政策人数享受政策人数占符合条件申报对象总数的比例</w:t>
            </w:r>
          </w:p>
          <w:p>
            <w:pPr>
              <w:pStyle w:val="12"/>
            </w:pPr>
          </w:p>
        </w:tc>
        <w:tc>
          <w:tcPr>
            <w:tcW w:w="2835" w:type="dxa"/>
            <w:vAlign w:val="center"/>
          </w:tcPr>
          <w:p>
            <w:pPr>
              <w:pStyle w:val="12"/>
            </w:pPr>
            <w:r>
              <w:t>享受政策人数占符合条件申报对象总数的比例</w:t>
            </w:r>
          </w:p>
        </w:tc>
        <w:tc>
          <w:tcPr>
            <w:tcW w:w="2551" w:type="dxa"/>
            <w:vAlign w:val="center"/>
          </w:tcPr>
          <w:p>
            <w:pPr>
              <w:pStyle w:val="12"/>
            </w:pPr>
            <w:r>
              <w:t>100%</w:t>
            </w:r>
          </w:p>
        </w:tc>
        <w:tc>
          <w:tcPr>
            <w:tcW w:w="2268" w:type="dxa"/>
            <w:vAlign w:val="center"/>
          </w:tcPr>
          <w:p>
            <w:pPr>
              <w:pStyle w:val="12"/>
            </w:pPr>
            <w:r>
              <w:t>社保局缴纳凭证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≥90%</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养老、医疗每人每年所需费用</w:t>
            </w:r>
          </w:p>
        </w:tc>
        <w:tc>
          <w:tcPr>
            <w:tcW w:w="2835" w:type="dxa"/>
            <w:vAlign w:val="center"/>
          </w:tcPr>
          <w:p>
            <w:pPr>
              <w:pStyle w:val="12"/>
            </w:pPr>
            <w:r>
              <w:t>养老、医疗每人每年所需费用</w:t>
            </w:r>
          </w:p>
        </w:tc>
        <w:tc>
          <w:tcPr>
            <w:tcW w:w="2551" w:type="dxa"/>
            <w:vAlign w:val="center"/>
          </w:tcPr>
          <w:p>
            <w:pPr>
              <w:pStyle w:val="12"/>
            </w:pPr>
            <w:r>
              <w:t>9986.76元</w:t>
            </w:r>
          </w:p>
        </w:tc>
        <w:tc>
          <w:tcPr>
            <w:tcW w:w="2268" w:type="dxa"/>
            <w:vAlign w:val="center"/>
          </w:tcPr>
          <w:p>
            <w:pPr>
              <w:pStyle w:val="12"/>
            </w:pPr>
            <w:r>
              <w:t>保险缴纳标准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健康体检、人身意外保险</w:t>
            </w:r>
          </w:p>
        </w:tc>
        <w:tc>
          <w:tcPr>
            <w:tcW w:w="2835" w:type="dxa"/>
            <w:vAlign w:val="center"/>
          </w:tcPr>
          <w:p>
            <w:pPr>
              <w:pStyle w:val="12"/>
            </w:pPr>
            <w:r>
              <w:t>健康体检、人身意外保险、大病保险</w:t>
            </w:r>
          </w:p>
        </w:tc>
        <w:tc>
          <w:tcPr>
            <w:tcW w:w="2551" w:type="dxa"/>
            <w:vAlign w:val="center"/>
          </w:tcPr>
          <w:p>
            <w:pPr>
              <w:pStyle w:val="12"/>
            </w:pPr>
            <w:r>
              <w:t>260元</w:t>
            </w:r>
          </w:p>
        </w:tc>
        <w:tc>
          <w:tcPr>
            <w:tcW w:w="2268" w:type="dxa"/>
            <w:vAlign w:val="center"/>
          </w:tcPr>
          <w:p>
            <w:pPr>
              <w:pStyle w:val="12"/>
            </w:pPr>
            <w:r>
              <w:t>保险缴纳标准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办理保险人群受益情况</w:t>
            </w:r>
          </w:p>
        </w:tc>
        <w:tc>
          <w:tcPr>
            <w:tcW w:w="2835" w:type="dxa"/>
            <w:vAlign w:val="center"/>
          </w:tcPr>
          <w:p>
            <w:pPr>
              <w:pStyle w:val="12"/>
            </w:pPr>
            <w:r>
              <w:t>办理保险人群受益情况</w:t>
            </w:r>
          </w:p>
        </w:tc>
        <w:tc>
          <w:tcPr>
            <w:tcW w:w="2551" w:type="dxa"/>
            <w:vAlign w:val="center"/>
          </w:tcPr>
          <w:p>
            <w:pPr>
              <w:pStyle w:val="12"/>
            </w:pPr>
            <w:r>
              <w:t>有效提高</w:t>
            </w:r>
          </w:p>
        </w:tc>
        <w:tc>
          <w:tcPr>
            <w:tcW w:w="2268" w:type="dxa"/>
            <w:vAlign w:val="center"/>
          </w:tcPr>
          <w:p>
            <w:pPr>
              <w:pStyle w:val="12"/>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提高村党组织书记社会保障</w:t>
            </w:r>
          </w:p>
        </w:tc>
        <w:tc>
          <w:tcPr>
            <w:tcW w:w="2835" w:type="dxa"/>
            <w:vAlign w:val="center"/>
          </w:tcPr>
          <w:p>
            <w:pPr>
              <w:pStyle w:val="12"/>
            </w:pPr>
            <w:r>
              <w:t>提高村党组织书记社会保障</w:t>
            </w:r>
          </w:p>
        </w:tc>
        <w:tc>
          <w:tcPr>
            <w:tcW w:w="2551" w:type="dxa"/>
            <w:vAlign w:val="center"/>
          </w:tcPr>
          <w:p>
            <w:pPr>
              <w:pStyle w:val="12"/>
            </w:pPr>
            <w:r>
              <w:t>有效提高</w:t>
            </w:r>
          </w:p>
        </w:tc>
        <w:tc>
          <w:tcPr>
            <w:tcW w:w="2268" w:type="dxa"/>
            <w:vAlign w:val="center"/>
          </w:tcPr>
          <w:p>
            <w:pPr>
              <w:pStyle w:val="12"/>
            </w:pPr>
            <w:r>
              <w:t>通过电话联系,汇总受益人受益情况,汇总数据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村支书满意度</w:t>
            </w:r>
          </w:p>
        </w:tc>
        <w:tc>
          <w:tcPr>
            <w:tcW w:w="2835" w:type="dxa"/>
            <w:vAlign w:val="center"/>
          </w:tcPr>
          <w:p>
            <w:pPr>
              <w:pStyle w:val="12"/>
            </w:pPr>
            <w:r>
              <w:t>村支书满意度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35、千名基层干部培训费绩效目标表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1.培训资金按时拨付到位</w:t>
            </w:r>
          </w:p>
          <w:p>
            <w:pPr>
              <w:pStyle w:val="12"/>
            </w:pPr>
            <w:r>
              <w:t>2.参加培训人员专业技术水平达到提升</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农村两委干部培训人数</w:t>
            </w:r>
          </w:p>
        </w:tc>
        <w:tc>
          <w:tcPr>
            <w:tcW w:w="2835" w:type="dxa"/>
            <w:vAlign w:val="center"/>
          </w:tcPr>
          <w:p>
            <w:pPr>
              <w:pStyle w:val="12"/>
            </w:pPr>
            <w:r>
              <w:t>农村两委干部参加培训的人数</w:t>
            </w:r>
          </w:p>
        </w:tc>
        <w:tc>
          <w:tcPr>
            <w:tcW w:w="2551" w:type="dxa"/>
            <w:vAlign w:val="center"/>
          </w:tcPr>
          <w:p>
            <w:pPr>
              <w:pStyle w:val="12"/>
            </w:pPr>
            <w:r>
              <w:t>1539人</w:t>
            </w:r>
          </w:p>
        </w:tc>
        <w:tc>
          <w:tcPr>
            <w:tcW w:w="2268"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社区工作者参加培训人数</w:t>
            </w:r>
          </w:p>
        </w:tc>
        <w:tc>
          <w:tcPr>
            <w:tcW w:w="2835" w:type="dxa"/>
            <w:vAlign w:val="center"/>
          </w:tcPr>
          <w:p>
            <w:pPr>
              <w:pStyle w:val="12"/>
            </w:pPr>
            <w:r>
              <w:t>社区工作者参加培训人数</w:t>
            </w:r>
          </w:p>
        </w:tc>
        <w:tc>
          <w:tcPr>
            <w:tcW w:w="2551" w:type="dxa"/>
            <w:vAlign w:val="center"/>
          </w:tcPr>
          <w:p>
            <w:pPr>
              <w:pStyle w:val="12"/>
            </w:pPr>
            <w:r>
              <w:t>79人</w:t>
            </w:r>
          </w:p>
        </w:tc>
        <w:tc>
          <w:tcPr>
            <w:tcW w:w="2268"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非公和社会组织党建指导员培训人员数</w:t>
            </w:r>
          </w:p>
        </w:tc>
        <w:tc>
          <w:tcPr>
            <w:tcW w:w="2835" w:type="dxa"/>
            <w:vAlign w:val="center"/>
          </w:tcPr>
          <w:p>
            <w:pPr>
              <w:pStyle w:val="12"/>
            </w:pPr>
            <w:r>
              <w:t>非公和社会组织党建指导员培训人员数</w:t>
            </w:r>
          </w:p>
        </w:tc>
        <w:tc>
          <w:tcPr>
            <w:tcW w:w="2551" w:type="dxa"/>
            <w:vAlign w:val="center"/>
          </w:tcPr>
          <w:p>
            <w:pPr>
              <w:pStyle w:val="12"/>
            </w:pPr>
            <w:r>
              <w:t>270人</w:t>
            </w:r>
          </w:p>
        </w:tc>
        <w:tc>
          <w:tcPr>
            <w:tcW w:w="2268"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2835" w:type="dxa"/>
            <w:vAlign w:val="center"/>
          </w:tcPr>
          <w:p>
            <w:pPr>
              <w:pStyle w:val="12"/>
            </w:pPr>
            <w:r>
              <w:t>开展培训的出勤率</w:t>
            </w:r>
          </w:p>
        </w:tc>
        <w:tc>
          <w:tcPr>
            <w:tcW w:w="2551" w:type="dxa"/>
            <w:vAlign w:val="center"/>
          </w:tcPr>
          <w:p>
            <w:pPr>
              <w:pStyle w:val="12"/>
            </w:pPr>
            <w:r>
              <w:t>≥95%</w:t>
            </w:r>
          </w:p>
        </w:tc>
        <w:tc>
          <w:tcPr>
            <w:tcW w:w="2268" w:type="dxa"/>
            <w:vAlign w:val="center"/>
          </w:tcPr>
          <w:p>
            <w:pPr>
              <w:pStyle w:val="12"/>
            </w:pPr>
            <w:r>
              <w:t>参加培训人员签到表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培训费用支付时间</w:t>
            </w:r>
          </w:p>
        </w:tc>
        <w:tc>
          <w:tcPr>
            <w:tcW w:w="2835" w:type="dxa"/>
            <w:vAlign w:val="center"/>
          </w:tcPr>
          <w:p>
            <w:pPr>
              <w:pStyle w:val="12"/>
            </w:pPr>
            <w:r>
              <w:t>培训费用支付时间</w:t>
            </w:r>
          </w:p>
        </w:tc>
        <w:tc>
          <w:tcPr>
            <w:tcW w:w="2551" w:type="dxa"/>
            <w:vAlign w:val="center"/>
          </w:tcPr>
          <w:p>
            <w:pPr>
              <w:pStyle w:val="12"/>
            </w:pPr>
            <w:r>
              <w:t>1年</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农村两委干部培训费用标准</w:t>
            </w:r>
          </w:p>
        </w:tc>
        <w:tc>
          <w:tcPr>
            <w:tcW w:w="2835" w:type="dxa"/>
            <w:vAlign w:val="center"/>
          </w:tcPr>
          <w:p>
            <w:pPr>
              <w:pStyle w:val="12"/>
            </w:pPr>
            <w:r>
              <w:t>农村两委干部培训费用标准</w:t>
            </w:r>
          </w:p>
        </w:tc>
        <w:tc>
          <w:tcPr>
            <w:tcW w:w="2551" w:type="dxa"/>
            <w:vAlign w:val="center"/>
          </w:tcPr>
          <w:p>
            <w:pPr>
              <w:pStyle w:val="12"/>
            </w:pPr>
            <w:r>
              <w:t>300元</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非公和社会组织党建指导员培训费用标准</w:t>
            </w:r>
          </w:p>
        </w:tc>
        <w:tc>
          <w:tcPr>
            <w:tcW w:w="2835" w:type="dxa"/>
            <w:vAlign w:val="center"/>
          </w:tcPr>
          <w:p>
            <w:pPr>
              <w:pStyle w:val="12"/>
            </w:pPr>
            <w:r>
              <w:t>非公和社会组织党建指导员培训费用标准</w:t>
            </w:r>
          </w:p>
        </w:tc>
        <w:tc>
          <w:tcPr>
            <w:tcW w:w="2551" w:type="dxa"/>
            <w:vAlign w:val="center"/>
          </w:tcPr>
          <w:p>
            <w:pPr>
              <w:pStyle w:val="12"/>
            </w:pPr>
            <w:r>
              <w:t>220元</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可持续服务保障</w:t>
            </w:r>
          </w:p>
        </w:tc>
        <w:tc>
          <w:tcPr>
            <w:tcW w:w="2551" w:type="dxa"/>
            <w:vAlign w:val="center"/>
          </w:tcPr>
          <w:p>
            <w:pPr>
              <w:pStyle w:val="12"/>
            </w:pPr>
            <w:r>
              <w:t>持续培训</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培训人员专业技术提升</w:t>
            </w:r>
          </w:p>
        </w:tc>
        <w:tc>
          <w:tcPr>
            <w:tcW w:w="2835" w:type="dxa"/>
            <w:vAlign w:val="center"/>
          </w:tcPr>
          <w:p>
            <w:pPr>
              <w:pStyle w:val="12"/>
            </w:pPr>
            <w:r>
              <w:t>参加培训人员专业技能和综合素质提高情况</w:t>
            </w:r>
          </w:p>
        </w:tc>
        <w:tc>
          <w:tcPr>
            <w:tcW w:w="2551" w:type="dxa"/>
            <w:vAlign w:val="center"/>
          </w:tcPr>
          <w:p>
            <w:pPr>
              <w:pStyle w:val="12"/>
            </w:pPr>
            <w:r>
              <w:t>有效提高</w:t>
            </w:r>
          </w:p>
        </w:tc>
        <w:tc>
          <w:tcPr>
            <w:tcW w:w="2268" w:type="dxa"/>
            <w:vAlign w:val="center"/>
          </w:tcPr>
          <w:p>
            <w:pPr>
              <w:pStyle w:val="12"/>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受培训对象的满意度</w:t>
            </w:r>
          </w:p>
        </w:tc>
        <w:tc>
          <w:tcPr>
            <w:tcW w:w="2835" w:type="dxa"/>
            <w:vAlign w:val="center"/>
          </w:tcPr>
          <w:p>
            <w:pPr>
              <w:pStyle w:val="12"/>
            </w:pPr>
            <w:r>
              <w:t>通过问卷调查对培训情况满意，较满意占培训总人数的比例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36、人才发展专项资金绩效目标表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1.目标内容1各项人才引进、培养激励、财政资金落实到位。</w:t>
            </w:r>
          </w:p>
          <w:p>
            <w:pPr>
              <w:pStyle w:val="12"/>
            </w:pPr>
            <w:r>
              <w:t>2.目标内容2各项宣传工作、英才卡信息平台建设财政资金落实到位。</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高技能人才培训次数（次）</w:t>
            </w:r>
          </w:p>
        </w:tc>
        <w:tc>
          <w:tcPr>
            <w:tcW w:w="2835" w:type="dxa"/>
            <w:vAlign w:val="center"/>
          </w:tcPr>
          <w:p>
            <w:pPr>
              <w:pStyle w:val="12"/>
            </w:pPr>
            <w:r>
              <w:t>高技能人才培训次数（次）</w:t>
            </w:r>
          </w:p>
        </w:tc>
        <w:tc>
          <w:tcPr>
            <w:tcW w:w="2551" w:type="dxa"/>
            <w:vAlign w:val="center"/>
          </w:tcPr>
          <w:p>
            <w:pPr>
              <w:pStyle w:val="12"/>
            </w:pPr>
            <w:r>
              <w:t>≥10次</w:t>
            </w:r>
          </w:p>
        </w:tc>
        <w:tc>
          <w:tcPr>
            <w:tcW w:w="2268" w:type="dxa"/>
            <w:vAlign w:val="center"/>
          </w:tcPr>
          <w:p>
            <w:pPr>
              <w:pStyle w:val="12"/>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培养或引进高水平人才数量（人）</w:t>
            </w:r>
          </w:p>
        </w:tc>
        <w:tc>
          <w:tcPr>
            <w:tcW w:w="2835" w:type="dxa"/>
            <w:vAlign w:val="center"/>
          </w:tcPr>
          <w:p>
            <w:pPr>
              <w:pStyle w:val="12"/>
            </w:pPr>
            <w:r>
              <w:t>培养或引进高水平人才数量（人）</w:t>
            </w:r>
          </w:p>
        </w:tc>
        <w:tc>
          <w:tcPr>
            <w:tcW w:w="2551" w:type="dxa"/>
            <w:vAlign w:val="center"/>
          </w:tcPr>
          <w:p>
            <w:pPr>
              <w:pStyle w:val="12"/>
            </w:pPr>
            <w:r>
              <w:t>≥10人</w:t>
            </w:r>
          </w:p>
        </w:tc>
        <w:tc>
          <w:tcPr>
            <w:tcW w:w="2268" w:type="dxa"/>
            <w:vAlign w:val="center"/>
          </w:tcPr>
          <w:p>
            <w:pPr>
              <w:pStyle w:val="12"/>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评选人才质量</w:t>
            </w:r>
          </w:p>
        </w:tc>
        <w:tc>
          <w:tcPr>
            <w:tcW w:w="2835" w:type="dxa"/>
            <w:vAlign w:val="center"/>
          </w:tcPr>
          <w:p>
            <w:pPr>
              <w:pStyle w:val="12"/>
            </w:pPr>
            <w:r>
              <w:t>评选人才质量</w:t>
            </w:r>
          </w:p>
        </w:tc>
        <w:tc>
          <w:tcPr>
            <w:tcW w:w="2551" w:type="dxa"/>
            <w:vAlign w:val="center"/>
          </w:tcPr>
          <w:p>
            <w:pPr>
              <w:pStyle w:val="12"/>
            </w:pPr>
            <w:r>
              <w:t>人才学历、职称等级</w:t>
            </w:r>
          </w:p>
        </w:tc>
        <w:tc>
          <w:tcPr>
            <w:tcW w:w="2268" w:type="dxa"/>
            <w:vAlign w:val="center"/>
          </w:tcPr>
          <w:p>
            <w:pPr>
              <w:pStyle w:val="12"/>
            </w:pPr>
            <w:r>
              <w:t>邯郸市高层次人才和团队分类目录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2835" w:type="dxa"/>
            <w:vAlign w:val="center"/>
          </w:tcPr>
          <w:p>
            <w:pPr>
              <w:pStyle w:val="12"/>
            </w:pPr>
            <w:r>
              <w:t>工作按时完成率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培训成本</w:t>
            </w:r>
          </w:p>
        </w:tc>
        <w:tc>
          <w:tcPr>
            <w:tcW w:w="2835" w:type="dxa"/>
            <w:vAlign w:val="center"/>
          </w:tcPr>
          <w:p>
            <w:pPr>
              <w:pStyle w:val="12"/>
            </w:pPr>
            <w:r>
              <w:t>培训场地费等</w:t>
            </w:r>
          </w:p>
        </w:tc>
        <w:tc>
          <w:tcPr>
            <w:tcW w:w="2551" w:type="dxa"/>
            <w:vAlign w:val="center"/>
          </w:tcPr>
          <w:p>
            <w:pPr>
              <w:pStyle w:val="12"/>
            </w:pPr>
            <w:r>
              <w:t>≥2万</w:t>
            </w:r>
          </w:p>
        </w:tc>
        <w:tc>
          <w:tcPr>
            <w:tcW w:w="2268" w:type="dxa"/>
            <w:vAlign w:val="center"/>
          </w:tcPr>
          <w:p>
            <w:pPr>
              <w:pStyle w:val="12"/>
            </w:pPr>
            <w:r>
              <w:t>培训报告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印刷成本</w:t>
            </w:r>
          </w:p>
        </w:tc>
        <w:tc>
          <w:tcPr>
            <w:tcW w:w="2835" w:type="dxa"/>
            <w:vAlign w:val="center"/>
          </w:tcPr>
          <w:p>
            <w:pPr>
              <w:pStyle w:val="12"/>
            </w:pPr>
            <w:r>
              <w:t>人均培训资料</w:t>
            </w:r>
          </w:p>
        </w:tc>
        <w:tc>
          <w:tcPr>
            <w:tcW w:w="2551" w:type="dxa"/>
            <w:vAlign w:val="center"/>
          </w:tcPr>
          <w:p>
            <w:pPr>
              <w:pStyle w:val="12"/>
            </w:pPr>
            <w:r>
              <w:t>1万</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受训人均费用</w:t>
            </w:r>
          </w:p>
          <w:p>
            <w:pPr>
              <w:pStyle w:val="12"/>
            </w:pPr>
          </w:p>
        </w:tc>
        <w:tc>
          <w:tcPr>
            <w:tcW w:w="2835" w:type="dxa"/>
            <w:vAlign w:val="center"/>
          </w:tcPr>
          <w:p>
            <w:pPr>
              <w:pStyle w:val="12"/>
            </w:pPr>
            <w:r>
              <w:t>引进人才人均费用</w:t>
            </w:r>
          </w:p>
          <w:p>
            <w:pPr>
              <w:pStyle w:val="12"/>
            </w:pPr>
          </w:p>
        </w:tc>
        <w:tc>
          <w:tcPr>
            <w:tcW w:w="2551" w:type="dxa"/>
            <w:vAlign w:val="center"/>
          </w:tcPr>
          <w:p>
            <w:pPr>
              <w:pStyle w:val="12"/>
            </w:pPr>
            <w:r>
              <w:t>2万</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培训标准</w:t>
            </w:r>
          </w:p>
        </w:tc>
        <w:tc>
          <w:tcPr>
            <w:tcW w:w="2835" w:type="dxa"/>
            <w:vAlign w:val="center"/>
          </w:tcPr>
          <w:p>
            <w:pPr>
              <w:pStyle w:val="12"/>
            </w:pPr>
            <w:r>
              <w:t>人均培训标准</w:t>
            </w:r>
          </w:p>
        </w:tc>
        <w:tc>
          <w:tcPr>
            <w:tcW w:w="2551" w:type="dxa"/>
            <w:vAlign w:val="center"/>
          </w:tcPr>
          <w:p>
            <w:pPr>
              <w:pStyle w:val="12"/>
            </w:pPr>
            <w:r>
              <w:t>3万元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英才卡平台建设费用</w:t>
            </w:r>
          </w:p>
        </w:tc>
        <w:tc>
          <w:tcPr>
            <w:tcW w:w="2835" w:type="dxa"/>
            <w:vAlign w:val="center"/>
          </w:tcPr>
          <w:p>
            <w:pPr>
              <w:pStyle w:val="12"/>
            </w:pPr>
            <w:r>
              <w:t>英才卡平台建设费用</w:t>
            </w:r>
          </w:p>
        </w:tc>
        <w:tc>
          <w:tcPr>
            <w:tcW w:w="2551" w:type="dxa"/>
            <w:vAlign w:val="center"/>
          </w:tcPr>
          <w:p>
            <w:pPr>
              <w:pStyle w:val="12"/>
            </w:pPr>
            <w:r>
              <w:t>5元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宣传工作费用</w:t>
            </w:r>
          </w:p>
        </w:tc>
        <w:tc>
          <w:tcPr>
            <w:tcW w:w="2835" w:type="dxa"/>
            <w:vAlign w:val="center"/>
          </w:tcPr>
          <w:p>
            <w:pPr>
              <w:pStyle w:val="12"/>
            </w:pPr>
            <w:r>
              <w:t>宣传工作费用</w:t>
            </w:r>
          </w:p>
        </w:tc>
        <w:tc>
          <w:tcPr>
            <w:tcW w:w="2551" w:type="dxa"/>
            <w:vAlign w:val="center"/>
          </w:tcPr>
          <w:p>
            <w:pPr>
              <w:pStyle w:val="12"/>
            </w:pPr>
            <w:r>
              <w:t>10元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高层次人才在本地带来的社会效益</w:t>
            </w:r>
          </w:p>
        </w:tc>
        <w:tc>
          <w:tcPr>
            <w:tcW w:w="2835" w:type="dxa"/>
            <w:vAlign w:val="center"/>
          </w:tcPr>
          <w:p>
            <w:pPr>
              <w:pStyle w:val="12"/>
            </w:pPr>
            <w:r>
              <w:t>高层次人才在本地带来的社会效益</w:t>
            </w:r>
          </w:p>
        </w:tc>
        <w:tc>
          <w:tcPr>
            <w:tcW w:w="2551" w:type="dxa"/>
            <w:vAlign w:val="center"/>
          </w:tcPr>
          <w:p>
            <w:pPr>
              <w:pStyle w:val="12"/>
            </w:pPr>
            <w:r>
              <w:t>提高社会效益</w:t>
            </w:r>
          </w:p>
        </w:tc>
        <w:tc>
          <w:tcPr>
            <w:tcW w:w="2268" w:type="dxa"/>
            <w:vAlign w:val="center"/>
          </w:tcPr>
          <w:p>
            <w:pPr>
              <w:pStyle w:val="12"/>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保证人才队伍可持续建设，促进各项事物有效快速完成</w:t>
            </w:r>
          </w:p>
        </w:tc>
        <w:tc>
          <w:tcPr>
            <w:tcW w:w="2835" w:type="dxa"/>
            <w:vAlign w:val="center"/>
          </w:tcPr>
          <w:p>
            <w:pPr>
              <w:pStyle w:val="12"/>
            </w:pPr>
            <w:r>
              <w:t>保证人才队伍可持续建设，促进各项事物有效快速完成</w:t>
            </w:r>
          </w:p>
        </w:tc>
        <w:tc>
          <w:tcPr>
            <w:tcW w:w="2551" w:type="dxa"/>
            <w:vAlign w:val="center"/>
          </w:tcPr>
          <w:p>
            <w:pPr>
              <w:pStyle w:val="12"/>
            </w:pPr>
            <w:r>
              <w:t>提高时效</w:t>
            </w:r>
          </w:p>
        </w:tc>
        <w:tc>
          <w:tcPr>
            <w:tcW w:w="2268" w:type="dxa"/>
            <w:vAlign w:val="center"/>
          </w:tcPr>
          <w:p>
            <w:pPr>
              <w:pStyle w:val="12"/>
            </w:pPr>
            <w:r>
              <w:t>根据媒体报道、人民认可度等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引进人才接收单位满意率</w:t>
            </w:r>
          </w:p>
        </w:tc>
        <w:tc>
          <w:tcPr>
            <w:tcW w:w="2835" w:type="dxa"/>
            <w:vAlign w:val="center"/>
          </w:tcPr>
          <w:p>
            <w:pPr>
              <w:pStyle w:val="12"/>
            </w:pPr>
            <w:r>
              <w:t>引进人才接收单位满意率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37、生活困难党员专项帮扶资金绩效目标表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1.推动党员队伍建设，增强党组织凝聚力</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困难党员生活保障率</w:t>
            </w:r>
          </w:p>
        </w:tc>
        <w:tc>
          <w:tcPr>
            <w:tcW w:w="2835" w:type="dxa"/>
            <w:vAlign w:val="center"/>
          </w:tcPr>
          <w:p>
            <w:pPr>
              <w:pStyle w:val="12"/>
            </w:pPr>
            <w:r>
              <w:t>困难党员生活保障率</w:t>
            </w:r>
          </w:p>
        </w:tc>
        <w:tc>
          <w:tcPr>
            <w:tcW w:w="2551" w:type="dxa"/>
            <w:vAlign w:val="center"/>
          </w:tcPr>
          <w:p>
            <w:pPr>
              <w:pStyle w:val="12"/>
            </w:pPr>
            <w:r>
              <w:t>≥95百分比</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对困难党员帮扶及时率</w:t>
            </w:r>
          </w:p>
        </w:tc>
        <w:tc>
          <w:tcPr>
            <w:tcW w:w="2835" w:type="dxa"/>
            <w:vAlign w:val="center"/>
          </w:tcPr>
          <w:p>
            <w:pPr>
              <w:pStyle w:val="12"/>
            </w:pPr>
            <w:r>
              <w:t>对困难党员帮扶及时率</w:t>
            </w:r>
          </w:p>
        </w:tc>
        <w:tc>
          <w:tcPr>
            <w:tcW w:w="2551" w:type="dxa"/>
            <w:vAlign w:val="center"/>
          </w:tcPr>
          <w:p>
            <w:pPr>
              <w:pStyle w:val="12"/>
            </w:pPr>
            <w:r>
              <w:t>≥95百分比</w:t>
            </w:r>
          </w:p>
        </w:tc>
        <w:tc>
          <w:tcPr>
            <w:tcW w:w="2268" w:type="dxa"/>
            <w:vAlign w:val="center"/>
          </w:tcPr>
          <w:p>
            <w:pPr>
              <w:pStyle w:val="12"/>
            </w:pPr>
            <w:r>
              <w:t>是否及时发放帮扶资金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帮扶资金成本</w:t>
            </w:r>
          </w:p>
        </w:tc>
        <w:tc>
          <w:tcPr>
            <w:tcW w:w="2835" w:type="dxa"/>
            <w:vAlign w:val="center"/>
          </w:tcPr>
          <w:p>
            <w:pPr>
              <w:pStyle w:val="12"/>
            </w:pPr>
            <w:r>
              <w:t>帮扶资金成本</w:t>
            </w:r>
          </w:p>
        </w:tc>
        <w:tc>
          <w:tcPr>
            <w:tcW w:w="2551" w:type="dxa"/>
            <w:vAlign w:val="center"/>
          </w:tcPr>
          <w:p>
            <w:pPr>
              <w:pStyle w:val="12"/>
            </w:pPr>
            <w:r>
              <w:t>50万元</w:t>
            </w:r>
          </w:p>
        </w:tc>
        <w:tc>
          <w:tcPr>
            <w:tcW w:w="2268" w:type="dxa"/>
            <w:vAlign w:val="center"/>
          </w:tcPr>
          <w:p>
            <w:pPr>
              <w:pStyle w:val="12"/>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帮扶资金年数</w:t>
            </w:r>
          </w:p>
        </w:tc>
        <w:tc>
          <w:tcPr>
            <w:tcW w:w="2835" w:type="dxa"/>
            <w:vAlign w:val="center"/>
          </w:tcPr>
          <w:p>
            <w:pPr>
              <w:pStyle w:val="12"/>
            </w:pPr>
            <w:r>
              <w:t>帮扶资金年数</w:t>
            </w:r>
          </w:p>
        </w:tc>
        <w:tc>
          <w:tcPr>
            <w:tcW w:w="2551" w:type="dxa"/>
            <w:vAlign w:val="center"/>
          </w:tcPr>
          <w:p>
            <w:pPr>
              <w:pStyle w:val="12"/>
            </w:pPr>
            <w:r>
              <w:t>1年</w:t>
            </w:r>
          </w:p>
        </w:tc>
        <w:tc>
          <w:tcPr>
            <w:tcW w:w="2268" w:type="dxa"/>
            <w:vAlign w:val="center"/>
          </w:tcPr>
          <w:p>
            <w:pPr>
              <w:pStyle w:val="12"/>
            </w:pPr>
            <w:r>
              <w:t>邯组通字【2018】29号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推动党员队伍建设</w:t>
            </w:r>
          </w:p>
        </w:tc>
        <w:tc>
          <w:tcPr>
            <w:tcW w:w="2835" w:type="dxa"/>
            <w:vAlign w:val="center"/>
          </w:tcPr>
          <w:p>
            <w:pPr>
              <w:pStyle w:val="12"/>
            </w:pPr>
            <w:r>
              <w:t>推动党员队伍建设，增强党组织凝聚力</w:t>
            </w:r>
          </w:p>
        </w:tc>
        <w:tc>
          <w:tcPr>
            <w:tcW w:w="2551" w:type="dxa"/>
            <w:vAlign w:val="center"/>
          </w:tcPr>
          <w:p>
            <w:pPr>
              <w:pStyle w:val="12"/>
            </w:pPr>
            <w:r>
              <w:t>推动党员队伍建设，增强党组织凝聚力</w:t>
            </w:r>
          </w:p>
        </w:tc>
        <w:tc>
          <w:tcPr>
            <w:tcW w:w="2268"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建立健全党内关怀、帮扶长效机制</w:t>
            </w:r>
          </w:p>
        </w:tc>
        <w:tc>
          <w:tcPr>
            <w:tcW w:w="2835" w:type="dxa"/>
            <w:vAlign w:val="center"/>
          </w:tcPr>
          <w:p>
            <w:pPr>
              <w:pStyle w:val="12"/>
            </w:pPr>
            <w:r>
              <w:t>建立健全党内关怀、帮扶长效机制</w:t>
            </w:r>
          </w:p>
        </w:tc>
        <w:tc>
          <w:tcPr>
            <w:tcW w:w="2551" w:type="dxa"/>
            <w:vAlign w:val="center"/>
          </w:tcPr>
          <w:p>
            <w:pPr>
              <w:pStyle w:val="12"/>
            </w:pPr>
            <w:r>
              <w:t>建立健全党内关怀、帮扶长效机制，党员生活得到长期改善</w:t>
            </w:r>
          </w:p>
        </w:tc>
        <w:tc>
          <w:tcPr>
            <w:tcW w:w="2268"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困难党员满意度</w:t>
            </w:r>
          </w:p>
        </w:tc>
        <w:tc>
          <w:tcPr>
            <w:tcW w:w="2835" w:type="dxa"/>
            <w:vAlign w:val="center"/>
          </w:tcPr>
          <w:p>
            <w:pPr>
              <w:pStyle w:val="12"/>
            </w:pPr>
            <w:r>
              <w:t>困难党员满意度</w:t>
            </w:r>
          </w:p>
        </w:tc>
        <w:tc>
          <w:tcPr>
            <w:tcW w:w="2551" w:type="dxa"/>
            <w:vAlign w:val="center"/>
          </w:tcPr>
          <w:p>
            <w:pPr>
              <w:pStyle w:val="12"/>
            </w:pPr>
            <w:r>
              <w:t>≥95百分比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38、万名农村优秀青年培训工程绩效目标表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1.资金按时拨付到位</w:t>
            </w:r>
          </w:p>
          <w:p>
            <w:pPr>
              <w:pStyle w:val="12"/>
            </w:pPr>
            <w:r>
              <w:t>2.提升参加培训的农村优秀青年综合素质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参加农村优秀青年培训班人数</w:t>
            </w:r>
          </w:p>
        </w:tc>
        <w:tc>
          <w:tcPr>
            <w:tcW w:w="2835" w:type="dxa"/>
            <w:vAlign w:val="center"/>
          </w:tcPr>
          <w:p>
            <w:pPr>
              <w:pStyle w:val="12"/>
            </w:pPr>
            <w:r>
              <w:t>参见农村优秀青年培训班培训的人数</w:t>
            </w:r>
          </w:p>
        </w:tc>
        <w:tc>
          <w:tcPr>
            <w:tcW w:w="2551" w:type="dxa"/>
            <w:vAlign w:val="center"/>
          </w:tcPr>
          <w:p>
            <w:pPr>
              <w:pStyle w:val="12"/>
            </w:pPr>
            <w:r>
              <w:t>572人</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2835" w:type="dxa"/>
            <w:vAlign w:val="center"/>
          </w:tcPr>
          <w:p>
            <w:pPr>
              <w:pStyle w:val="12"/>
            </w:pPr>
            <w:r>
              <w:t>参见培训人员的出勤率</w:t>
            </w:r>
          </w:p>
        </w:tc>
        <w:tc>
          <w:tcPr>
            <w:tcW w:w="2551" w:type="dxa"/>
            <w:vAlign w:val="center"/>
          </w:tcPr>
          <w:p>
            <w:pPr>
              <w:pStyle w:val="12"/>
            </w:pPr>
            <w:r>
              <w:t>≥98%</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农村优秀青年培训训班学费支付时间</w:t>
            </w:r>
          </w:p>
        </w:tc>
        <w:tc>
          <w:tcPr>
            <w:tcW w:w="2835" w:type="dxa"/>
            <w:vAlign w:val="center"/>
          </w:tcPr>
          <w:p>
            <w:pPr>
              <w:pStyle w:val="12"/>
            </w:pPr>
            <w:r>
              <w:t>农村优秀青年培训班学费支付时间</w:t>
            </w:r>
          </w:p>
        </w:tc>
        <w:tc>
          <w:tcPr>
            <w:tcW w:w="2551" w:type="dxa"/>
            <w:vAlign w:val="center"/>
          </w:tcPr>
          <w:p>
            <w:pPr>
              <w:pStyle w:val="12"/>
            </w:pPr>
            <w:r>
              <w:t>1年</w:t>
            </w:r>
          </w:p>
        </w:tc>
        <w:tc>
          <w:tcPr>
            <w:tcW w:w="2268" w:type="dxa"/>
            <w:vAlign w:val="center"/>
          </w:tcPr>
          <w:p>
            <w:pPr>
              <w:pStyle w:val="12"/>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农村优秀青年培训班学费</w:t>
            </w:r>
          </w:p>
        </w:tc>
        <w:tc>
          <w:tcPr>
            <w:tcW w:w="2835" w:type="dxa"/>
            <w:vAlign w:val="center"/>
          </w:tcPr>
          <w:p>
            <w:pPr>
              <w:pStyle w:val="12"/>
            </w:pPr>
            <w:r>
              <w:t>参加农村优秀青年培训班培训所需学费</w:t>
            </w:r>
          </w:p>
        </w:tc>
        <w:tc>
          <w:tcPr>
            <w:tcW w:w="2551" w:type="dxa"/>
            <w:vAlign w:val="center"/>
          </w:tcPr>
          <w:p>
            <w:pPr>
              <w:pStyle w:val="12"/>
            </w:pPr>
            <w:r>
              <w:t>300元</w:t>
            </w:r>
          </w:p>
        </w:tc>
        <w:tc>
          <w:tcPr>
            <w:tcW w:w="2268" w:type="dxa"/>
            <w:vAlign w:val="center"/>
          </w:tcPr>
          <w:p>
            <w:pPr>
              <w:pStyle w:val="12"/>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可持续影响力</w:t>
            </w:r>
          </w:p>
        </w:tc>
        <w:tc>
          <w:tcPr>
            <w:tcW w:w="2835" w:type="dxa"/>
            <w:vAlign w:val="center"/>
          </w:tcPr>
          <w:p>
            <w:pPr>
              <w:pStyle w:val="12"/>
            </w:pPr>
            <w:r>
              <w:t>可持续服务保障</w:t>
            </w:r>
          </w:p>
        </w:tc>
        <w:tc>
          <w:tcPr>
            <w:tcW w:w="2551" w:type="dxa"/>
            <w:vAlign w:val="center"/>
          </w:tcPr>
          <w:p>
            <w:pPr>
              <w:pStyle w:val="12"/>
            </w:pPr>
            <w:r>
              <w:t>持续培训</w:t>
            </w:r>
          </w:p>
        </w:tc>
        <w:tc>
          <w:tcPr>
            <w:tcW w:w="2268" w:type="dxa"/>
            <w:vAlign w:val="center"/>
          </w:tcPr>
          <w:p>
            <w:pPr>
              <w:pStyle w:val="12"/>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农村优秀青年正常完成培训后能提高其综合素质</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提高农村优秀青年综合素质</w:t>
            </w:r>
          </w:p>
        </w:tc>
        <w:tc>
          <w:tcPr>
            <w:tcW w:w="2835" w:type="dxa"/>
            <w:vAlign w:val="center"/>
          </w:tcPr>
          <w:p>
            <w:pPr>
              <w:pStyle w:val="12"/>
            </w:pPr>
            <w:r>
              <w:t>发放迟扣分</w:t>
            </w:r>
          </w:p>
        </w:tc>
        <w:tc>
          <w:tcPr>
            <w:tcW w:w="2551" w:type="dxa"/>
            <w:vAlign w:val="center"/>
          </w:tcPr>
          <w:p>
            <w:pPr>
              <w:pStyle w:val="12"/>
            </w:pPr>
            <w:r>
              <w:t>有效提高</w:t>
            </w:r>
          </w:p>
        </w:tc>
        <w:tc>
          <w:tcPr>
            <w:tcW w:w="2268" w:type="dxa"/>
            <w:vAlign w:val="center"/>
          </w:tcPr>
          <w:p>
            <w:pPr>
              <w:pStyle w:val="12"/>
            </w:pPr>
            <w:r>
              <w:t>结业考试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受培训对象的满意度</w:t>
            </w:r>
          </w:p>
        </w:tc>
        <w:tc>
          <w:tcPr>
            <w:tcW w:w="2835" w:type="dxa"/>
            <w:vAlign w:val="center"/>
          </w:tcPr>
          <w:p>
            <w:pPr>
              <w:pStyle w:val="12"/>
            </w:pPr>
            <w:r>
              <w:t>通过电话联系，对培训情况满意，较满意占培训总人数的比例</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39、乡村振兴重点村选派驻村第一书记经费绩效目标表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1.目标内容1推动乡村振兴工作高效发展</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驻村工作队数量</w:t>
            </w:r>
          </w:p>
        </w:tc>
        <w:tc>
          <w:tcPr>
            <w:tcW w:w="2835" w:type="dxa"/>
            <w:vAlign w:val="center"/>
          </w:tcPr>
          <w:p>
            <w:pPr>
              <w:pStyle w:val="12"/>
            </w:pPr>
            <w:r>
              <w:t>驻村工作队数量</w:t>
            </w:r>
          </w:p>
        </w:tc>
        <w:tc>
          <w:tcPr>
            <w:tcW w:w="2551" w:type="dxa"/>
            <w:vAlign w:val="center"/>
          </w:tcPr>
          <w:p>
            <w:pPr>
              <w:pStyle w:val="12"/>
            </w:pPr>
            <w:r>
              <w:t>10个</w:t>
            </w:r>
          </w:p>
        </w:tc>
        <w:tc>
          <w:tcPr>
            <w:tcW w:w="2268" w:type="dxa"/>
            <w:vAlign w:val="center"/>
          </w:tcPr>
          <w:p>
            <w:pPr>
              <w:pStyle w:val="12"/>
            </w:pPr>
            <w:r>
              <w:t>乡村振兴任务重点村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驻村队员数量</w:t>
            </w:r>
          </w:p>
        </w:tc>
        <w:tc>
          <w:tcPr>
            <w:tcW w:w="2835" w:type="dxa"/>
            <w:vAlign w:val="center"/>
          </w:tcPr>
          <w:p>
            <w:pPr>
              <w:pStyle w:val="12"/>
            </w:pPr>
            <w:r>
              <w:t>驻村队员数量</w:t>
            </w:r>
          </w:p>
        </w:tc>
        <w:tc>
          <w:tcPr>
            <w:tcW w:w="2551" w:type="dxa"/>
            <w:vAlign w:val="center"/>
          </w:tcPr>
          <w:p>
            <w:pPr>
              <w:pStyle w:val="12"/>
            </w:pPr>
            <w:r>
              <w:t>31人</w:t>
            </w:r>
          </w:p>
        </w:tc>
        <w:tc>
          <w:tcPr>
            <w:tcW w:w="2268" w:type="dxa"/>
            <w:vAlign w:val="center"/>
          </w:tcPr>
          <w:p>
            <w:pPr>
              <w:pStyle w:val="12"/>
            </w:pPr>
            <w:r>
              <w:t>驻村干部花名册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实际支付到位率</w:t>
            </w:r>
          </w:p>
        </w:tc>
        <w:tc>
          <w:tcPr>
            <w:tcW w:w="2835" w:type="dxa"/>
            <w:vAlign w:val="center"/>
          </w:tcPr>
          <w:p>
            <w:pPr>
              <w:pStyle w:val="12"/>
            </w:pPr>
            <w:r>
              <w:t>实际支付到位率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2835" w:type="dxa"/>
            <w:vAlign w:val="center"/>
          </w:tcPr>
          <w:p>
            <w:pPr>
              <w:pStyle w:val="12"/>
            </w:pPr>
            <w:r>
              <w:t>资金发放及时率</w:t>
            </w:r>
          </w:p>
        </w:tc>
        <w:tc>
          <w:tcPr>
            <w:tcW w:w="2551" w:type="dxa"/>
            <w:vAlign w:val="center"/>
          </w:tcPr>
          <w:p>
            <w:pPr>
              <w:pStyle w:val="12"/>
            </w:pPr>
            <w:r>
              <w:t>≥95%</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每村拨付工作经费</w:t>
            </w:r>
          </w:p>
        </w:tc>
        <w:tc>
          <w:tcPr>
            <w:tcW w:w="2835" w:type="dxa"/>
            <w:vAlign w:val="center"/>
          </w:tcPr>
          <w:p>
            <w:pPr>
              <w:pStyle w:val="12"/>
            </w:pPr>
            <w:r>
              <w:t>每村拨付工作经费</w:t>
            </w:r>
          </w:p>
        </w:tc>
        <w:tc>
          <w:tcPr>
            <w:tcW w:w="2551" w:type="dxa"/>
            <w:vAlign w:val="center"/>
          </w:tcPr>
          <w:p>
            <w:pPr>
              <w:pStyle w:val="12"/>
            </w:pPr>
            <w:r>
              <w:t>5万元</w:t>
            </w:r>
          </w:p>
        </w:tc>
        <w:tc>
          <w:tcPr>
            <w:tcW w:w="2268" w:type="dxa"/>
            <w:vAlign w:val="center"/>
          </w:tcPr>
          <w:p>
            <w:pPr>
              <w:pStyle w:val="12"/>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每人人身意外保险</w:t>
            </w:r>
          </w:p>
        </w:tc>
        <w:tc>
          <w:tcPr>
            <w:tcW w:w="2835" w:type="dxa"/>
            <w:vAlign w:val="center"/>
          </w:tcPr>
          <w:p>
            <w:pPr>
              <w:pStyle w:val="12"/>
            </w:pPr>
            <w:r>
              <w:t>每人人身意外保险</w:t>
            </w:r>
          </w:p>
        </w:tc>
        <w:tc>
          <w:tcPr>
            <w:tcW w:w="2551" w:type="dxa"/>
            <w:vAlign w:val="center"/>
          </w:tcPr>
          <w:p>
            <w:pPr>
              <w:pStyle w:val="12"/>
            </w:pPr>
            <w:r>
              <w:t>200元</w:t>
            </w:r>
          </w:p>
        </w:tc>
        <w:tc>
          <w:tcPr>
            <w:tcW w:w="2268" w:type="dxa"/>
            <w:vAlign w:val="center"/>
          </w:tcPr>
          <w:p>
            <w:pPr>
              <w:pStyle w:val="12"/>
            </w:pPr>
            <w:r>
              <w:t>邯组明字【2021】22号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推动乡村振兴工作高效发展</w:t>
            </w:r>
          </w:p>
        </w:tc>
        <w:tc>
          <w:tcPr>
            <w:tcW w:w="2835" w:type="dxa"/>
            <w:vAlign w:val="center"/>
          </w:tcPr>
          <w:p>
            <w:pPr>
              <w:pStyle w:val="12"/>
            </w:pPr>
            <w:r>
              <w:t>推动乡村振兴工作高效发展</w:t>
            </w:r>
          </w:p>
        </w:tc>
        <w:tc>
          <w:tcPr>
            <w:tcW w:w="2551" w:type="dxa"/>
            <w:vAlign w:val="center"/>
          </w:tcPr>
          <w:p>
            <w:pPr>
              <w:pStyle w:val="12"/>
            </w:pPr>
            <w:r>
              <w:t>有效推动</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有效提升乡村建设工作</w:t>
            </w:r>
          </w:p>
        </w:tc>
        <w:tc>
          <w:tcPr>
            <w:tcW w:w="2835" w:type="dxa"/>
            <w:vAlign w:val="center"/>
          </w:tcPr>
          <w:p>
            <w:pPr>
              <w:pStyle w:val="12"/>
            </w:pPr>
            <w:r>
              <w:t>有效提升乡村建设工作</w:t>
            </w:r>
          </w:p>
        </w:tc>
        <w:tc>
          <w:tcPr>
            <w:tcW w:w="2551" w:type="dxa"/>
            <w:vAlign w:val="center"/>
          </w:tcPr>
          <w:p>
            <w:pPr>
              <w:pStyle w:val="12"/>
            </w:pPr>
            <w:r>
              <w:t>有效提升</w:t>
            </w:r>
          </w:p>
        </w:tc>
        <w:tc>
          <w:tcPr>
            <w:tcW w:w="2268"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乡村满意度</w:t>
            </w:r>
          </w:p>
        </w:tc>
        <w:tc>
          <w:tcPr>
            <w:tcW w:w="2835" w:type="dxa"/>
            <w:vAlign w:val="center"/>
          </w:tcPr>
          <w:p>
            <w:pPr>
              <w:pStyle w:val="12"/>
            </w:pPr>
            <w:r>
              <w:t>乡村满意度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40、原</w:t>
      </w:r>
      <w:r>
        <w:rPr>
          <w:rFonts w:hint="eastAsia" w:ascii="方正仿宋_GBK" w:hAnsi="方正仿宋_GBK" w:eastAsia="方正仿宋_GBK" w:cs="方正仿宋_GBK"/>
          <w:b/>
          <w:color w:val="000000"/>
          <w:sz w:val="28"/>
          <w:lang w:eastAsia="zh-CN"/>
        </w:rPr>
        <w:t>老干部局</w:t>
      </w:r>
      <w:r>
        <w:rPr>
          <w:rFonts w:ascii="方正仿宋_GBK" w:hAnsi="方正仿宋_GBK" w:eastAsia="方正仿宋_GBK" w:cs="方正仿宋_GBK"/>
          <w:b/>
          <w:color w:val="000000"/>
          <w:sz w:val="28"/>
        </w:rPr>
        <w:t>”三节“慰问经费绩效目标表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1.目标内容1关心关爱老干部、送去组织温暖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慰问老干部次数</w:t>
            </w:r>
          </w:p>
        </w:tc>
        <w:tc>
          <w:tcPr>
            <w:tcW w:w="2835" w:type="dxa"/>
            <w:vAlign w:val="center"/>
          </w:tcPr>
          <w:p>
            <w:pPr>
              <w:pStyle w:val="12"/>
            </w:pPr>
            <w:r>
              <w:t>慰问老干部次数</w:t>
            </w:r>
          </w:p>
        </w:tc>
        <w:tc>
          <w:tcPr>
            <w:tcW w:w="2551" w:type="dxa"/>
            <w:vAlign w:val="center"/>
          </w:tcPr>
          <w:p>
            <w:pPr>
              <w:pStyle w:val="12"/>
            </w:pPr>
            <w:r>
              <w:t>1次</w:t>
            </w:r>
          </w:p>
        </w:tc>
        <w:tc>
          <w:tcPr>
            <w:tcW w:w="2268" w:type="dxa"/>
            <w:vAlign w:val="center"/>
          </w:tcPr>
          <w:p>
            <w:pPr>
              <w:pStyle w:val="12"/>
            </w:pPr>
            <w:r>
              <w:t>实际慰问次数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按规定标准发放经费</w:t>
            </w:r>
          </w:p>
        </w:tc>
        <w:tc>
          <w:tcPr>
            <w:tcW w:w="2835" w:type="dxa"/>
            <w:vAlign w:val="center"/>
          </w:tcPr>
          <w:p>
            <w:pPr>
              <w:pStyle w:val="12"/>
            </w:pPr>
            <w:r>
              <w:t>按规定标准发放经费</w:t>
            </w:r>
          </w:p>
        </w:tc>
        <w:tc>
          <w:tcPr>
            <w:tcW w:w="2551" w:type="dxa"/>
            <w:vAlign w:val="center"/>
          </w:tcPr>
          <w:p>
            <w:pPr>
              <w:pStyle w:val="12"/>
            </w:pPr>
            <w:r>
              <w:t>按规定标准发放经费</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及时拨付到位</w:t>
            </w:r>
          </w:p>
        </w:tc>
        <w:tc>
          <w:tcPr>
            <w:tcW w:w="2835" w:type="dxa"/>
            <w:vAlign w:val="center"/>
          </w:tcPr>
          <w:p>
            <w:pPr>
              <w:pStyle w:val="12"/>
            </w:pPr>
            <w:r>
              <w:t>及时拨付到位</w:t>
            </w:r>
          </w:p>
        </w:tc>
        <w:tc>
          <w:tcPr>
            <w:tcW w:w="2551" w:type="dxa"/>
            <w:vAlign w:val="center"/>
          </w:tcPr>
          <w:p>
            <w:pPr>
              <w:pStyle w:val="12"/>
            </w:pPr>
            <w:r>
              <w:t>及时拨付</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慰问所需经费</w:t>
            </w:r>
          </w:p>
        </w:tc>
        <w:tc>
          <w:tcPr>
            <w:tcW w:w="2835" w:type="dxa"/>
            <w:vAlign w:val="center"/>
          </w:tcPr>
          <w:p>
            <w:pPr>
              <w:pStyle w:val="12"/>
            </w:pPr>
            <w:r>
              <w:t>慰问所需经费</w:t>
            </w:r>
          </w:p>
        </w:tc>
        <w:tc>
          <w:tcPr>
            <w:tcW w:w="2551" w:type="dxa"/>
            <w:vAlign w:val="center"/>
          </w:tcPr>
          <w:p>
            <w:pPr>
              <w:pStyle w:val="12"/>
            </w:pPr>
            <w:r>
              <w:t>4万元</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为老干部送去节日温暖</w:t>
            </w:r>
          </w:p>
        </w:tc>
        <w:tc>
          <w:tcPr>
            <w:tcW w:w="2835" w:type="dxa"/>
            <w:vAlign w:val="center"/>
          </w:tcPr>
          <w:p>
            <w:pPr>
              <w:pStyle w:val="12"/>
            </w:pPr>
            <w:r>
              <w:t>为老干部送去节日温暖</w:t>
            </w:r>
          </w:p>
        </w:tc>
        <w:tc>
          <w:tcPr>
            <w:tcW w:w="2551" w:type="dxa"/>
            <w:vAlign w:val="center"/>
          </w:tcPr>
          <w:p>
            <w:pPr>
              <w:pStyle w:val="12"/>
            </w:pPr>
            <w:r>
              <w:t>为老干部送去节日温暖</w:t>
            </w:r>
          </w:p>
        </w:tc>
        <w:tc>
          <w:tcPr>
            <w:tcW w:w="2268"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增强老干部对党组织的向心力</w:t>
            </w:r>
          </w:p>
        </w:tc>
        <w:tc>
          <w:tcPr>
            <w:tcW w:w="2835" w:type="dxa"/>
            <w:vAlign w:val="center"/>
          </w:tcPr>
          <w:p>
            <w:pPr>
              <w:pStyle w:val="12"/>
            </w:pPr>
            <w:r>
              <w:t>增强老干部对党组织的向心力</w:t>
            </w:r>
          </w:p>
        </w:tc>
        <w:tc>
          <w:tcPr>
            <w:tcW w:w="2551" w:type="dxa"/>
            <w:vAlign w:val="center"/>
          </w:tcPr>
          <w:p>
            <w:pPr>
              <w:pStyle w:val="12"/>
            </w:pPr>
            <w:r>
              <w:t>有效增强</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2835" w:type="dxa"/>
            <w:vAlign w:val="center"/>
          </w:tcPr>
          <w:p>
            <w:pPr>
              <w:pStyle w:val="12"/>
            </w:pPr>
            <w:r>
              <w:t>老干部满意度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41、正常离任农村党组织书记补贴绩效目标表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1.及时准确将生活补贴发至各乡镇，提升党组织服务能力</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村支部书记、村主任人数</w:t>
            </w:r>
          </w:p>
        </w:tc>
        <w:tc>
          <w:tcPr>
            <w:tcW w:w="2835" w:type="dxa"/>
            <w:vAlign w:val="center"/>
          </w:tcPr>
          <w:p>
            <w:pPr>
              <w:pStyle w:val="12"/>
            </w:pPr>
            <w:r>
              <w:t>村支部书记、村主任人数</w:t>
            </w:r>
          </w:p>
        </w:tc>
        <w:tc>
          <w:tcPr>
            <w:tcW w:w="2551" w:type="dxa"/>
            <w:vAlign w:val="center"/>
          </w:tcPr>
          <w:p>
            <w:pPr>
              <w:pStyle w:val="12"/>
            </w:pPr>
            <w:r>
              <w:t>700人</w:t>
            </w:r>
          </w:p>
        </w:tc>
        <w:tc>
          <w:tcPr>
            <w:tcW w:w="2268" w:type="dxa"/>
            <w:vAlign w:val="center"/>
          </w:tcPr>
          <w:p>
            <w:pPr>
              <w:pStyle w:val="12"/>
            </w:pPr>
            <w:r>
              <w:t>《成安县正常离任村党支部书记（村委会主任）发放生活补贴的实施方案（试行）》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按规定标准发放</w:t>
            </w:r>
          </w:p>
        </w:tc>
        <w:tc>
          <w:tcPr>
            <w:tcW w:w="2835" w:type="dxa"/>
            <w:vAlign w:val="center"/>
          </w:tcPr>
          <w:p>
            <w:pPr>
              <w:pStyle w:val="12"/>
            </w:pPr>
            <w:r>
              <w:t>按规定标准发放</w:t>
            </w:r>
          </w:p>
        </w:tc>
        <w:tc>
          <w:tcPr>
            <w:tcW w:w="2551" w:type="dxa"/>
            <w:vAlign w:val="center"/>
          </w:tcPr>
          <w:p>
            <w:pPr>
              <w:pStyle w:val="12"/>
            </w:pPr>
            <w:r>
              <w:t>按规定标准进行补贴发放</w:t>
            </w:r>
          </w:p>
        </w:tc>
        <w:tc>
          <w:tcPr>
            <w:tcW w:w="2268" w:type="dxa"/>
            <w:vAlign w:val="center"/>
          </w:tcPr>
          <w:p>
            <w:pPr>
              <w:pStyle w:val="12"/>
            </w:pPr>
            <w:r>
              <w:t>《成安县正常离任村党支部书记（村委会主任）发放生活补贴的实施方案（试行）》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及时发放到位</w:t>
            </w:r>
          </w:p>
        </w:tc>
        <w:tc>
          <w:tcPr>
            <w:tcW w:w="2835" w:type="dxa"/>
            <w:vAlign w:val="center"/>
          </w:tcPr>
          <w:p>
            <w:pPr>
              <w:pStyle w:val="12"/>
            </w:pPr>
            <w:r>
              <w:t>及时发放到位</w:t>
            </w:r>
          </w:p>
        </w:tc>
        <w:tc>
          <w:tcPr>
            <w:tcW w:w="2551" w:type="dxa"/>
            <w:vAlign w:val="center"/>
          </w:tcPr>
          <w:p>
            <w:pPr>
              <w:pStyle w:val="12"/>
            </w:pPr>
            <w:r>
              <w:t>每年年底前将补贴发放到位</w:t>
            </w:r>
          </w:p>
        </w:tc>
        <w:tc>
          <w:tcPr>
            <w:tcW w:w="2268" w:type="dxa"/>
            <w:vAlign w:val="center"/>
          </w:tcPr>
          <w:p>
            <w:pPr>
              <w:pStyle w:val="12"/>
            </w:pPr>
            <w:r>
              <w:t>资金支付手续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每人每月生活补助</w:t>
            </w:r>
          </w:p>
        </w:tc>
        <w:tc>
          <w:tcPr>
            <w:tcW w:w="2835" w:type="dxa"/>
            <w:vAlign w:val="center"/>
          </w:tcPr>
          <w:p>
            <w:pPr>
              <w:pStyle w:val="12"/>
            </w:pPr>
            <w:r>
              <w:t>每满一年每人每月生活补助</w:t>
            </w:r>
          </w:p>
        </w:tc>
        <w:tc>
          <w:tcPr>
            <w:tcW w:w="2551" w:type="dxa"/>
            <w:vAlign w:val="center"/>
          </w:tcPr>
          <w:p>
            <w:pPr>
              <w:pStyle w:val="12"/>
            </w:pPr>
            <w:r>
              <w:t>20每人每月</w:t>
            </w:r>
          </w:p>
        </w:tc>
        <w:tc>
          <w:tcPr>
            <w:tcW w:w="2268" w:type="dxa"/>
            <w:vAlign w:val="center"/>
          </w:tcPr>
          <w:p>
            <w:pPr>
              <w:pStyle w:val="12"/>
            </w:pPr>
            <w:r>
              <w:t>《成安县正常离任村党支部书记（村委会主任）发放生活补贴的实施方案（试行）》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提升党组织的凝聚力和向心力</w:t>
            </w:r>
          </w:p>
        </w:tc>
        <w:tc>
          <w:tcPr>
            <w:tcW w:w="2835" w:type="dxa"/>
            <w:vAlign w:val="center"/>
          </w:tcPr>
          <w:p>
            <w:pPr>
              <w:pStyle w:val="12"/>
            </w:pPr>
            <w:r>
              <w:t>提升党组织的凝聚力和向心力</w:t>
            </w:r>
          </w:p>
        </w:tc>
        <w:tc>
          <w:tcPr>
            <w:tcW w:w="2551" w:type="dxa"/>
            <w:vAlign w:val="center"/>
          </w:tcPr>
          <w:p>
            <w:pPr>
              <w:pStyle w:val="12"/>
            </w:pPr>
            <w:r>
              <w:t>提升党组织的凝聚力和向心力</w:t>
            </w:r>
          </w:p>
        </w:tc>
        <w:tc>
          <w:tcPr>
            <w:tcW w:w="2268"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提高党组织服务能力</w:t>
            </w:r>
          </w:p>
        </w:tc>
        <w:tc>
          <w:tcPr>
            <w:tcW w:w="2835" w:type="dxa"/>
            <w:vAlign w:val="center"/>
          </w:tcPr>
          <w:p>
            <w:pPr>
              <w:pStyle w:val="12"/>
            </w:pPr>
            <w:r>
              <w:t>提高党组织服务能力</w:t>
            </w:r>
          </w:p>
        </w:tc>
        <w:tc>
          <w:tcPr>
            <w:tcW w:w="2551" w:type="dxa"/>
            <w:vAlign w:val="center"/>
          </w:tcPr>
          <w:p>
            <w:pPr>
              <w:pStyle w:val="12"/>
            </w:pPr>
            <w:r>
              <w:t>提高党组织服务能力</w:t>
            </w:r>
          </w:p>
        </w:tc>
        <w:tc>
          <w:tcPr>
            <w:tcW w:w="2268" w:type="dxa"/>
            <w:vAlign w:val="center"/>
          </w:tcPr>
          <w:p>
            <w:pPr>
              <w:pStyle w:val="12"/>
            </w:pPr>
            <w:r>
              <w:t>开展座谈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不适用</w:t>
            </w:r>
          </w:p>
        </w:tc>
        <w:tc>
          <w:tcPr>
            <w:tcW w:w="2835" w:type="dxa"/>
            <w:vAlign w:val="center"/>
          </w:tcPr>
          <w:p>
            <w:pPr>
              <w:pStyle w:val="12"/>
            </w:pPr>
            <w:r>
              <w:t>不适用</w:t>
            </w:r>
          </w:p>
        </w:tc>
        <w:tc>
          <w:tcPr>
            <w:tcW w:w="2551" w:type="dxa"/>
            <w:vAlign w:val="center"/>
          </w:tcPr>
          <w:p>
            <w:pPr>
              <w:pStyle w:val="12"/>
            </w:pPr>
            <w:r>
              <w:t>不适用</w:t>
            </w:r>
          </w:p>
        </w:tc>
        <w:tc>
          <w:tcPr>
            <w:tcW w:w="2268" w:type="dxa"/>
            <w:vAlign w:val="center"/>
          </w:tcPr>
          <w:p>
            <w:pPr>
              <w:pStyle w:val="12"/>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离任农村党组织书记满意度</w:t>
            </w:r>
          </w:p>
        </w:tc>
        <w:tc>
          <w:tcPr>
            <w:tcW w:w="2835" w:type="dxa"/>
            <w:vAlign w:val="center"/>
          </w:tcPr>
          <w:p>
            <w:pPr>
              <w:pStyle w:val="12"/>
            </w:pPr>
            <w:r>
              <w:t>离任农村党组织书记满意度</w:t>
            </w:r>
          </w:p>
        </w:tc>
        <w:tc>
          <w:tcPr>
            <w:tcW w:w="2551" w:type="dxa"/>
            <w:vAlign w:val="center"/>
          </w:tcPr>
          <w:p>
            <w:pPr>
              <w:pStyle w:val="12"/>
            </w:pPr>
            <w:r>
              <w:t>≥95百分比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FullWidth"/>
          <w:cols w:space="720" w:num="1"/>
        </w:sectPr>
      </w:pPr>
    </w:p>
    <w:p>
      <w:pPr>
        <w:spacing w:after="0"/>
        <w:ind w:firstLine="560"/>
      </w:pPr>
      <w:r>
        <w:rPr>
          <w:rFonts w:ascii="方正仿宋_GBK" w:hAnsi="方正仿宋_GBK" w:eastAsia="方正仿宋_GBK" w:cs="方正仿宋_GBK"/>
          <w:b/>
          <w:color w:val="000000"/>
          <w:sz w:val="28"/>
        </w:rPr>
        <w:t>42、智慧党建绩效目标表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1.推行“智慧党建”工程在村，社区等活动场所安装专用设备</w:t>
            </w:r>
          </w:p>
          <w:p>
            <w:pPr>
              <w:pStyle w:val="12"/>
            </w:pPr>
            <w:r>
              <w:t>2.建立市，县，乡，村四级信息平台。</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需建设的村数</w:t>
            </w:r>
          </w:p>
        </w:tc>
        <w:tc>
          <w:tcPr>
            <w:tcW w:w="2835" w:type="dxa"/>
            <w:vAlign w:val="center"/>
          </w:tcPr>
          <w:p>
            <w:pPr>
              <w:pStyle w:val="12"/>
            </w:pPr>
            <w:r>
              <w:t>需要建设信息平台的村数</w:t>
            </w:r>
          </w:p>
        </w:tc>
        <w:tc>
          <w:tcPr>
            <w:tcW w:w="2551" w:type="dxa"/>
            <w:vAlign w:val="center"/>
          </w:tcPr>
          <w:p>
            <w:pPr>
              <w:pStyle w:val="12"/>
            </w:pPr>
            <w:r>
              <w:t>239个</w:t>
            </w:r>
          </w:p>
          <w:p>
            <w:pPr>
              <w:pStyle w:val="12"/>
            </w:pPr>
          </w:p>
          <w:p>
            <w:pPr>
              <w:pStyle w:val="12"/>
            </w:pPr>
          </w:p>
        </w:tc>
        <w:tc>
          <w:tcPr>
            <w:tcW w:w="2268" w:type="dxa"/>
            <w:vAlign w:val="center"/>
          </w:tcPr>
          <w:p>
            <w:pPr>
              <w:pStyle w:val="12"/>
            </w:pPr>
            <w:r>
              <w:t>村级平台建设台账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建设项目的验收合格率</w:t>
            </w:r>
          </w:p>
        </w:tc>
        <w:tc>
          <w:tcPr>
            <w:tcW w:w="2551" w:type="dxa"/>
            <w:vAlign w:val="center"/>
          </w:tcPr>
          <w:p>
            <w:pPr>
              <w:pStyle w:val="12"/>
            </w:pPr>
            <w:r>
              <w:t>≥95%</w:t>
            </w:r>
          </w:p>
        </w:tc>
        <w:tc>
          <w:tcPr>
            <w:tcW w:w="2268" w:type="dxa"/>
            <w:vAlign w:val="center"/>
          </w:tcPr>
          <w:p>
            <w:pPr>
              <w:pStyle w:val="12"/>
            </w:pPr>
            <w:r>
              <w:t>项目建设验收表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建设项目的按期完成率</w:t>
            </w:r>
          </w:p>
        </w:tc>
        <w:tc>
          <w:tcPr>
            <w:tcW w:w="2551" w:type="dxa"/>
            <w:vAlign w:val="center"/>
          </w:tcPr>
          <w:p>
            <w:pPr>
              <w:pStyle w:val="12"/>
            </w:pPr>
            <w:r>
              <w:t>≥90%</w:t>
            </w:r>
          </w:p>
        </w:tc>
        <w:tc>
          <w:tcPr>
            <w:tcW w:w="2268" w:type="dxa"/>
            <w:vAlign w:val="center"/>
          </w:tcPr>
          <w:p>
            <w:pPr>
              <w:pStyle w:val="12"/>
            </w:pPr>
            <w:r>
              <w:t>村级平台建设台账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中标金额的70%</w:t>
            </w:r>
          </w:p>
        </w:tc>
        <w:tc>
          <w:tcPr>
            <w:tcW w:w="2835" w:type="dxa"/>
            <w:vAlign w:val="center"/>
          </w:tcPr>
          <w:p>
            <w:pPr>
              <w:pStyle w:val="12"/>
            </w:pPr>
            <w:r>
              <w:t>中标金额的70%</w:t>
            </w:r>
          </w:p>
        </w:tc>
        <w:tc>
          <w:tcPr>
            <w:tcW w:w="2551" w:type="dxa"/>
            <w:vAlign w:val="center"/>
          </w:tcPr>
          <w:p>
            <w:pPr>
              <w:pStyle w:val="12"/>
            </w:pPr>
            <w:r>
              <w:t>461.98万元</w:t>
            </w:r>
          </w:p>
        </w:tc>
        <w:tc>
          <w:tcPr>
            <w:tcW w:w="2268" w:type="dxa"/>
            <w:vAlign w:val="center"/>
          </w:tcPr>
          <w:p>
            <w:pPr>
              <w:pStyle w:val="12"/>
            </w:pPr>
            <w:r>
              <w:t>财务支付凭证和预算表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能够长期较好为基层党组织提供工作平台</w:t>
            </w:r>
          </w:p>
        </w:tc>
        <w:tc>
          <w:tcPr>
            <w:tcW w:w="2551" w:type="dxa"/>
            <w:vAlign w:val="center"/>
          </w:tcPr>
          <w:p>
            <w:pPr>
              <w:pStyle w:val="12"/>
            </w:pPr>
            <w:r>
              <w:t>长期使用</w:t>
            </w:r>
          </w:p>
        </w:tc>
        <w:tc>
          <w:tcPr>
            <w:tcW w:w="2268" w:type="dxa"/>
            <w:vAlign w:val="center"/>
          </w:tcPr>
          <w:p>
            <w:pPr>
              <w:pStyle w:val="12"/>
            </w:pPr>
            <w:r>
              <w:t>调查问卷，电话联系，实地走访等收集数据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保障信息畅通</w:t>
            </w:r>
          </w:p>
        </w:tc>
        <w:tc>
          <w:tcPr>
            <w:tcW w:w="2835" w:type="dxa"/>
            <w:vAlign w:val="center"/>
          </w:tcPr>
          <w:p>
            <w:pPr>
              <w:pStyle w:val="12"/>
            </w:pPr>
            <w:r>
              <w:t>保障信息平台每次使用的畅通</w:t>
            </w:r>
          </w:p>
        </w:tc>
        <w:tc>
          <w:tcPr>
            <w:tcW w:w="2551" w:type="dxa"/>
            <w:vAlign w:val="center"/>
          </w:tcPr>
          <w:p>
            <w:pPr>
              <w:pStyle w:val="12"/>
            </w:pPr>
            <w:r>
              <w:t>得到改善</w:t>
            </w:r>
          </w:p>
        </w:tc>
        <w:tc>
          <w:tcPr>
            <w:tcW w:w="2268" w:type="dxa"/>
            <w:vAlign w:val="center"/>
          </w:tcPr>
          <w:p>
            <w:pPr>
              <w:pStyle w:val="12"/>
            </w:pPr>
            <w:r>
              <w:t>调查问卷，电话联系，实地走访等收集数据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满意和较满意占所有对象的比例</w:t>
            </w:r>
          </w:p>
        </w:tc>
        <w:tc>
          <w:tcPr>
            <w:tcW w:w="2835" w:type="dxa"/>
            <w:vAlign w:val="center"/>
          </w:tcPr>
          <w:p>
            <w:pPr>
              <w:pStyle w:val="12"/>
            </w:pPr>
            <w:r>
              <w:t>通过问卷调查，满意和较满意的对象占所有调查对象的比例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FullWidth"/>
          <w:cols w:space="720" w:num="1"/>
        </w:sectPr>
      </w:pPr>
    </w:p>
    <w:p>
      <w:pPr>
        <w:spacing w:before="10" w:after="10"/>
        <w:ind w:firstLine="640"/>
        <w:outlineLvl w:val="5"/>
      </w:pPr>
      <w:r>
        <w:rPr>
          <w:rFonts w:ascii="黑体" w:hAnsi="黑体" w:eastAsia="黑体" w:cs="黑体"/>
          <w:color w:val="000000"/>
          <w:sz w:val="32"/>
        </w:rPr>
        <w:t>六、政府采购预算情况</w:t>
      </w:r>
    </w:p>
    <w:p>
      <w:pPr>
        <w:spacing w:after="0" w:line="500" w:lineRule="exact"/>
        <w:ind w:firstLine="560"/>
      </w:pPr>
      <w:r>
        <w:rPr>
          <w:rFonts w:ascii="Times New Roman" w:hAnsi="Times New Roman" w:eastAsia="方正仿宋_GBK" w:cs="Times New Roman"/>
          <w:color w:val="000000"/>
          <w:sz w:val="28"/>
        </w:rPr>
        <w:t>2023年，成安县组织部本级安排政府采购预算0.00万元。具体内容见下表。</w:t>
      </w:r>
    </w:p>
    <w:p>
      <w:pPr>
        <w:spacing w:after="0"/>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551001成安县组织部本级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after="0"/>
        <w:ind w:firstLine="420"/>
      </w:pPr>
      <w:r>
        <w:rPr>
          <w:rFonts w:ascii="方正书宋_GBK" w:hAnsi="方正书宋_GBK" w:eastAsia="方正书宋_GBK" w:cs="方正书宋_GBK"/>
          <w:color w:val="000000"/>
          <w:sz w:val="21"/>
        </w:rPr>
        <w:t>注：无政府采购预算，空表列示。</w:t>
      </w:r>
    </w:p>
    <w:p>
      <w:pPr>
        <w:spacing w:after="0"/>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after="0" w:line="500" w:lineRule="exact"/>
        <w:ind w:firstLine="560"/>
      </w:pPr>
      <w:r>
        <w:rPr>
          <w:rFonts w:ascii="Times New Roman" w:hAnsi="Times New Roman" w:eastAsia="方正仿宋_GBK" w:cs="Times New Roman"/>
          <w:color w:val="000000"/>
          <w:sz w:val="28"/>
        </w:rPr>
        <w:t>成安县组织部本级上年末固定资产金额为</w:t>
      </w:r>
      <w:r>
        <w:rPr>
          <w:rFonts w:hint="eastAsia" w:ascii="Times New Roman" w:hAnsi="Times New Roman" w:eastAsia="方正仿宋_GBK" w:cs="Times New Roman"/>
          <w:color w:val="000000"/>
          <w:sz w:val="28"/>
        </w:rPr>
        <w:t>48.47</w:t>
      </w:r>
      <w:r>
        <w:rPr>
          <w:rFonts w:ascii="Times New Roman" w:hAnsi="Times New Roman" w:eastAsia="方正仿宋_GBK" w:cs="Times New Roman"/>
          <w:color w:val="000000"/>
          <w:sz w:val="28"/>
        </w:rPr>
        <w:t>万元（详见下表）。本年度拟购置固定资产总额为0.00万元。</w:t>
      </w:r>
    </w:p>
    <w:p>
      <w:pPr>
        <w:spacing w:after="0"/>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551成安县组织部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spacing w:line="580" w:lineRule="exact"/>
              <w:rPr>
                <w:rFonts w:ascii="仿宋" w:hAnsi="仿宋" w:eastAsia="仿宋"/>
                <w:sz w:val="28"/>
                <w:szCs w:val="28"/>
                <w:lang w:eastAsia="uk-UA"/>
              </w:rPr>
            </w:pPr>
            <w:r>
              <w:rPr>
                <w:rFonts w:hint="eastAsia" w:ascii="仿宋" w:hAnsi="仿宋" w:eastAsia="仿宋" w:cs="仿宋"/>
                <w:sz w:val="28"/>
                <w:szCs w:val="28"/>
              </w:rPr>
              <w:t>资产总额</w:t>
            </w:r>
          </w:p>
        </w:tc>
        <w:tc>
          <w:tcPr>
            <w:tcW w:w="4933" w:type="dxa"/>
          </w:tcPr>
          <w:p>
            <w:pPr>
              <w:spacing w:line="580" w:lineRule="exact"/>
              <w:jc w:val="center"/>
              <w:rPr>
                <w:rFonts w:ascii="仿宋" w:hAnsi="仿宋" w:eastAsia="仿宋"/>
                <w:sz w:val="28"/>
                <w:szCs w:val="28"/>
                <w:lang w:eastAsia="uk-UA"/>
              </w:rPr>
            </w:pPr>
          </w:p>
        </w:tc>
        <w:tc>
          <w:tcPr>
            <w:tcW w:w="4933" w:type="dxa"/>
          </w:tcPr>
          <w:p>
            <w:pPr>
              <w:spacing w:line="580" w:lineRule="exact"/>
              <w:jc w:val="center"/>
              <w:rPr>
                <w:rFonts w:ascii="仿宋" w:hAnsi="仿宋" w:eastAsia="仿宋" w:cs="仿宋"/>
                <w:sz w:val="28"/>
                <w:szCs w:val="28"/>
              </w:rPr>
            </w:pPr>
            <w:r>
              <w:rPr>
                <w:rFonts w:hint="eastAsia" w:ascii="仿宋" w:hAnsi="仿宋" w:eastAsia="仿宋" w:cs="仿宋"/>
                <w:sz w:val="28"/>
                <w:szCs w:val="28"/>
              </w:rPr>
              <w:t>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580" w:lineRule="exact"/>
              <w:rPr>
                <w:rFonts w:ascii="宋体" w:hAnsi="Times New Roman" w:eastAsia="Times New Roman"/>
                <w:szCs w:val="24"/>
                <w:lang w:eastAsia="uk-UA"/>
              </w:rPr>
            </w:pPr>
            <w:r>
              <w:rPr>
                <w:rFonts w:ascii="宋体" w:hAnsi="宋体" w:cs="宋体"/>
              </w:rPr>
              <w:t>1</w:t>
            </w:r>
            <w:r>
              <w:rPr>
                <w:rFonts w:hint="eastAsia" w:ascii="宋体" w:hAnsi="宋体" w:cs="宋体"/>
              </w:rPr>
              <w:t>、房屋（平方米）</w:t>
            </w:r>
          </w:p>
        </w:tc>
        <w:tc>
          <w:tcPr>
            <w:tcW w:w="4933" w:type="dxa"/>
          </w:tcPr>
          <w:p>
            <w:pPr>
              <w:spacing w:line="580" w:lineRule="exact"/>
              <w:jc w:val="center"/>
              <w:rPr>
                <w:rFonts w:ascii="仿宋" w:hAnsi="仿宋" w:eastAsia="仿宋" w:cs="仿宋"/>
                <w:sz w:val="28"/>
                <w:szCs w:val="28"/>
                <w:lang w:eastAsia="uk-UA"/>
              </w:rPr>
            </w:pPr>
            <w:r>
              <w:rPr>
                <w:rFonts w:ascii="仿宋" w:hAnsi="仿宋" w:eastAsia="仿宋" w:cs="仿宋"/>
                <w:sz w:val="28"/>
                <w:szCs w:val="28"/>
              </w:rPr>
              <w:t>135</w:t>
            </w:r>
          </w:p>
        </w:tc>
        <w:tc>
          <w:tcPr>
            <w:tcW w:w="4933" w:type="dxa"/>
          </w:tcPr>
          <w:p>
            <w:pPr>
              <w:spacing w:line="580" w:lineRule="exact"/>
              <w:jc w:val="center"/>
              <w:rPr>
                <w:rFonts w:ascii="仿宋" w:hAnsi="仿宋" w:eastAsia="仿宋" w:cs="仿宋"/>
                <w:sz w:val="28"/>
                <w:szCs w:val="28"/>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hAnsi="Times New Roman" w:eastAsia="Times New Roman"/>
                <w:szCs w:val="24"/>
                <w:lang w:eastAsia="uk-UA"/>
              </w:rPr>
            </w:pPr>
            <w:r>
              <w:rPr>
                <w:rFonts w:hint="eastAsia" w:ascii="宋体" w:hAnsi="宋体" w:cs="宋体"/>
              </w:rPr>
              <w:t>其中：办公用房（平方米）</w:t>
            </w:r>
          </w:p>
        </w:tc>
        <w:tc>
          <w:tcPr>
            <w:tcW w:w="4933" w:type="dxa"/>
          </w:tcPr>
          <w:p>
            <w:pPr>
              <w:spacing w:line="580" w:lineRule="exact"/>
              <w:jc w:val="center"/>
              <w:rPr>
                <w:rFonts w:ascii="仿宋" w:hAnsi="仿宋" w:eastAsia="仿宋" w:cs="仿宋"/>
                <w:sz w:val="28"/>
                <w:szCs w:val="28"/>
                <w:lang w:eastAsia="uk-UA"/>
              </w:rPr>
            </w:pPr>
            <w:r>
              <w:rPr>
                <w:rFonts w:ascii="仿宋" w:hAnsi="仿宋" w:eastAsia="仿宋" w:cs="仿宋"/>
                <w:sz w:val="28"/>
                <w:szCs w:val="28"/>
              </w:rPr>
              <w:t>135</w:t>
            </w:r>
          </w:p>
        </w:tc>
        <w:tc>
          <w:tcPr>
            <w:tcW w:w="4933" w:type="dxa"/>
          </w:tcPr>
          <w:p>
            <w:pPr>
              <w:spacing w:line="580" w:lineRule="exact"/>
              <w:jc w:val="center"/>
              <w:rPr>
                <w:rFonts w:ascii="仿宋" w:hAnsi="仿宋" w:eastAsia="仿宋"/>
                <w:sz w:val="28"/>
                <w:szCs w:val="28"/>
                <w:lang w:eastAsia="uk-UA"/>
              </w:rPr>
            </w:pPr>
            <w:r>
              <w:rPr>
                <w:rFonts w:hint="eastAsia" w:ascii="仿宋" w:hAnsi="仿宋" w:eastAsia="仿宋" w:cs="仿宋"/>
                <w:sz w:val="28"/>
                <w:szCs w:val="28"/>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hAnsi="Times New Roman" w:eastAsia="Times New Roman"/>
                <w:szCs w:val="24"/>
                <w:lang w:eastAsia="uk-UA"/>
              </w:rPr>
            </w:pPr>
            <w:r>
              <w:rPr>
                <w:rFonts w:ascii="宋体" w:hAnsi="宋体" w:cs="宋体"/>
              </w:rPr>
              <w:t>2</w:t>
            </w:r>
            <w:r>
              <w:rPr>
                <w:rFonts w:hint="eastAsia" w:ascii="宋体" w:hAnsi="宋体" w:cs="宋体"/>
              </w:rPr>
              <w:t>、车辆（台、辆）</w:t>
            </w:r>
          </w:p>
        </w:tc>
        <w:tc>
          <w:tcPr>
            <w:tcW w:w="4933" w:type="dxa"/>
          </w:tcPr>
          <w:p>
            <w:pPr>
              <w:spacing w:line="580" w:lineRule="exact"/>
              <w:jc w:val="center"/>
              <w:rPr>
                <w:rFonts w:ascii="仿宋" w:hAnsi="仿宋" w:eastAsia="仿宋" w:cs="仿宋"/>
                <w:sz w:val="28"/>
                <w:szCs w:val="28"/>
                <w:lang w:eastAsia="uk-UA"/>
              </w:rPr>
            </w:pPr>
            <w:r>
              <w:rPr>
                <w:rFonts w:ascii="仿宋" w:hAnsi="仿宋" w:eastAsia="仿宋" w:cs="仿宋"/>
                <w:sz w:val="28"/>
                <w:szCs w:val="28"/>
              </w:rPr>
              <w:t>1</w:t>
            </w:r>
          </w:p>
        </w:tc>
        <w:tc>
          <w:tcPr>
            <w:tcW w:w="4933" w:type="dxa"/>
          </w:tcPr>
          <w:p>
            <w:pPr>
              <w:spacing w:line="580" w:lineRule="exact"/>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80" w:lineRule="exact"/>
              <w:rPr>
                <w:rFonts w:ascii="宋体" w:hAnsi="Times New Roman" w:eastAsia="Times New Roman"/>
                <w:szCs w:val="24"/>
                <w:lang w:eastAsia="uk-UA"/>
              </w:rPr>
            </w:pPr>
            <w:r>
              <w:rPr>
                <w:rFonts w:ascii="宋体" w:hAnsi="宋体" w:cs="宋体"/>
              </w:rPr>
              <w:t>3</w:t>
            </w:r>
            <w:r>
              <w:rPr>
                <w:rFonts w:hint="eastAsia" w:ascii="宋体" w:hAnsi="宋体" w:cs="宋体"/>
              </w:rPr>
              <w:t>、单价在</w:t>
            </w:r>
            <w:r>
              <w:rPr>
                <w:rFonts w:ascii="宋体" w:hAnsi="宋体" w:cs="宋体"/>
              </w:rPr>
              <w:t>50</w:t>
            </w:r>
            <w:r>
              <w:rPr>
                <w:rFonts w:hint="eastAsia" w:ascii="宋体" w:hAnsi="宋体" w:cs="宋体"/>
              </w:rPr>
              <w:t>万元以上的设备</w:t>
            </w:r>
          </w:p>
        </w:tc>
        <w:tc>
          <w:tcPr>
            <w:tcW w:w="4933" w:type="dxa"/>
          </w:tcPr>
          <w:p>
            <w:pPr>
              <w:spacing w:line="580" w:lineRule="exact"/>
              <w:jc w:val="center"/>
              <w:rPr>
                <w:rFonts w:ascii="仿宋" w:hAnsi="仿宋" w:eastAsia="仿宋"/>
                <w:sz w:val="28"/>
                <w:szCs w:val="28"/>
                <w:lang w:eastAsia="uk-UA"/>
              </w:rPr>
            </w:pPr>
          </w:p>
        </w:tc>
        <w:tc>
          <w:tcPr>
            <w:tcW w:w="4933" w:type="dxa"/>
          </w:tcPr>
          <w:p>
            <w:pPr>
              <w:spacing w:line="580" w:lineRule="exact"/>
              <w:jc w:val="center"/>
              <w:rPr>
                <w:rFonts w:ascii="仿宋" w:hAnsi="仿宋" w:eastAsia="仿宋"/>
                <w:sz w:val="28"/>
                <w:szCs w:val="28"/>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tcPr>
          <w:p>
            <w:pPr>
              <w:spacing w:line="580" w:lineRule="exact"/>
              <w:rPr>
                <w:rFonts w:ascii="仿宋" w:hAnsi="仿宋" w:eastAsia="仿宋"/>
                <w:sz w:val="28"/>
                <w:szCs w:val="28"/>
                <w:lang w:eastAsia="uk-UA"/>
              </w:rPr>
            </w:pPr>
            <w:r>
              <w:rPr>
                <w:rFonts w:hint="eastAsia" w:ascii="仿宋" w:hAnsi="仿宋" w:eastAsia="仿宋" w:cs="仿宋"/>
                <w:sz w:val="28"/>
                <w:szCs w:val="28"/>
              </w:rPr>
              <w:t>其他固定资产</w:t>
            </w:r>
          </w:p>
        </w:tc>
        <w:tc>
          <w:tcPr>
            <w:tcW w:w="4933" w:type="dxa"/>
          </w:tcPr>
          <w:p>
            <w:pPr>
              <w:spacing w:line="580" w:lineRule="exact"/>
              <w:jc w:val="center"/>
              <w:rPr>
                <w:rFonts w:ascii="仿宋" w:hAnsi="仿宋" w:eastAsia="仿宋" w:cs="仿宋"/>
                <w:sz w:val="28"/>
                <w:szCs w:val="28"/>
              </w:rPr>
            </w:pPr>
            <w:r>
              <w:rPr>
                <w:rFonts w:hint="eastAsia" w:ascii="仿宋" w:hAnsi="仿宋" w:eastAsia="仿宋" w:cs="仿宋"/>
                <w:sz w:val="28"/>
                <w:szCs w:val="28"/>
              </w:rPr>
              <w:t>754</w:t>
            </w:r>
          </w:p>
        </w:tc>
        <w:tc>
          <w:tcPr>
            <w:tcW w:w="4933" w:type="dxa"/>
          </w:tcPr>
          <w:p>
            <w:pPr>
              <w:spacing w:line="580" w:lineRule="exact"/>
              <w:jc w:val="center"/>
              <w:rPr>
                <w:rFonts w:ascii="仿宋" w:hAnsi="仿宋" w:eastAsia="仿宋" w:cs="仿宋"/>
                <w:sz w:val="28"/>
                <w:szCs w:val="28"/>
              </w:rPr>
            </w:pPr>
            <w:r>
              <w:rPr>
                <w:rFonts w:hint="eastAsia" w:ascii="仿宋" w:hAnsi="仿宋" w:eastAsia="仿宋" w:cs="仿宋"/>
                <w:sz w:val="28"/>
                <w:szCs w:val="28"/>
              </w:rPr>
              <w:t>35.47</w:t>
            </w:r>
          </w:p>
        </w:tc>
      </w:tr>
    </w:tbl>
    <w:p>
      <w:pPr>
        <w:spacing w:after="0"/>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after="0"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指本级财政当年拨付的资金。</w:t>
      </w:r>
    </w:p>
    <w:p>
      <w:pPr>
        <w:spacing w:after="0"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after="0"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after="0"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after="0"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after="0"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after="0"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after="0"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after="0"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after="0"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after="0" w:line="500" w:lineRule="exact"/>
        <w:ind w:firstLine="560"/>
      </w:pPr>
      <w:r>
        <w:rPr>
          <w:rFonts w:ascii="Times New Roman" w:hAnsi="Times New Roman" w:eastAsia="方正仿宋_GBK" w:cs="Times New Roman"/>
          <w:color w:val="000000"/>
          <w:sz w:val="28"/>
        </w:rPr>
        <w:t>我单位无其他需要说明的事项</w:t>
      </w:r>
      <w:r>
        <w:rPr>
          <w:rFonts w:hint="eastAsia" w:ascii="Times New Roman" w:hAnsi="Times New Roman" w:eastAsia="方正仿宋_GBK" w:cs="Times New Roman"/>
          <w:color w:val="000000"/>
          <w:sz w:val="28"/>
        </w:rPr>
        <w:t>。</w:t>
      </w:r>
    </w:p>
    <w:sectPr>
      <w:pgSz w:w="16840" w:h="11900" w:orient="landscape"/>
      <w:pgMar w:top="1361" w:right="1020" w:bottom="1134" w:left="1020" w:header="720" w:footer="720" w:gutter="0"/>
      <w:pgNumType w:fmt="decimalFullWidt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4800"/>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rPr>
                              <w:rFonts w:hint="eastAsia"/>
                            </w:rPr>
                            <w:t>７１</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rPr>
                        <w:rFonts w:hint="eastAsia"/>
                      </w:rPr>
                      <w:t>７１</w:t>
                    </w:r>
                    <w:r>
                      <w:fldChar w:fldCharType="end"/>
                    </w:r>
                  </w:p>
                </w:txbxContent>
              </v:textbox>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41F8"/>
    <w:rsid w:val="00323B43"/>
    <w:rsid w:val="003D37D8"/>
    <w:rsid w:val="00426133"/>
    <w:rsid w:val="004358AB"/>
    <w:rsid w:val="0044006B"/>
    <w:rsid w:val="004F59B5"/>
    <w:rsid w:val="0057609E"/>
    <w:rsid w:val="008B7726"/>
    <w:rsid w:val="00912F23"/>
    <w:rsid w:val="00971DCD"/>
    <w:rsid w:val="00AF4674"/>
    <w:rsid w:val="00D31D50"/>
    <w:rsid w:val="00D3356D"/>
    <w:rsid w:val="00EE0ADE"/>
    <w:rsid w:val="00EE7E16"/>
    <w:rsid w:val="1C4B52EA"/>
    <w:rsid w:val="219146E3"/>
    <w:rsid w:val="2216005E"/>
    <w:rsid w:val="2A9F0CA7"/>
    <w:rsid w:val="2F0F48E4"/>
    <w:rsid w:val="4229348C"/>
    <w:rsid w:val="47131138"/>
    <w:rsid w:val="487405ED"/>
    <w:rsid w:val="48917719"/>
    <w:rsid w:val="496322F6"/>
    <w:rsid w:val="56890DD4"/>
    <w:rsid w:val="63696D49"/>
    <w:rsid w:val="74042073"/>
    <w:rsid w:val="75427AEF"/>
    <w:rsid w:val="76FF08E6"/>
    <w:rsid w:val="795B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spacing w:after="0"/>
    </w:pPr>
    <w:rPr>
      <w:rFonts w:ascii="方正小标宋_GBK" w:hAnsi="方正小标宋_GBK" w:eastAsia="方正小标宋_GBK" w:cs="方正小标宋_GBK"/>
      <w:sz w:val="24"/>
    </w:rPr>
  </w:style>
  <w:style w:type="paragraph" w:customStyle="1" w:styleId="8">
    <w:name w:val="单元格样式21"/>
    <w:basedOn w:val="1"/>
    <w:qFormat/>
    <w:uiPriority w:val="0"/>
    <w:pPr>
      <w:spacing w:after="0"/>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spacing w:after="0"/>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spacing w:after="0"/>
      <w:jc w:val="center"/>
    </w:pPr>
    <w:rPr>
      <w:rFonts w:ascii="方正书宋_GBK" w:hAnsi="方正书宋_GBK" w:eastAsia="方正书宋_GBK" w:cs="方正书宋_GBK"/>
      <w:b/>
      <w:sz w:val="21"/>
    </w:rPr>
  </w:style>
  <w:style w:type="paragraph" w:customStyle="1" w:styleId="11">
    <w:name w:val="单元格样式3"/>
    <w:basedOn w:val="1"/>
    <w:qFormat/>
    <w:uiPriority w:val="0"/>
    <w:pPr>
      <w:spacing w:after="0"/>
      <w:jc w:val="center"/>
    </w:pPr>
    <w:rPr>
      <w:rFonts w:ascii="方正书宋_GBK" w:hAnsi="方正书宋_GBK" w:eastAsia="方正书宋_GBK" w:cs="方正书宋_GBK"/>
      <w:sz w:val="21"/>
    </w:rPr>
  </w:style>
  <w:style w:type="paragraph" w:customStyle="1" w:styleId="12">
    <w:name w:val="单元格样式2"/>
    <w:basedOn w:val="1"/>
    <w:qFormat/>
    <w:uiPriority w:val="0"/>
    <w:pPr>
      <w:spacing w:after="0"/>
    </w:pPr>
    <w:rPr>
      <w:rFonts w:ascii="方正书宋_GBK" w:hAnsi="方正书宋_GBK" w:eastAsia="方正书宋_GBK" w:cs="方正书宋_GBK"/>
      <w:sz w:val="21"/>
    </w:rPr>
  </w:style>
  <w:style w:type="paragraph" w:customStyle="1" w:styleId="13">
    <w:name w:val="单元格样式4"/>
    <w:basedOn w:val="1"/>
    <w:qFormat/>
    <w:uiPriority w:val="0"/>
    <w:pPr>
      <w:spacing w:after="0"/>
      <w:jc w:val="right"/>
    </w:pPr>
    <w:rPr>
      <w:rFonts w:ascii="方正书宋_GBK" w:hAnsi="方正书宋_GBK" w:eastAsia="方正书宋_GBK" w:cs="方正书宋_GBK"/>
      <w:sz w:val="21"/>
    </w:rPr>
  </w:style>
  <w:style w:type="paragraph" w:customStyle="1" w:styleId="14">
    <w:name w:val="单元格样式6"/>
    <w:basedOn w:val="1"/>
    <w:qFormat/>
    <w:uiPriority w:val="0"/>
    <w:pPr>
      <w:spacing w:after="0"/>
      <w:jc w:val="center"/>
    </w:pPr>
    <w:rPr>
      <w:rFonts w:ascii="方正书宋_GBK" w:hAnsi="方正书宋_GBK" w:eastAsia="方正书宋_GBK" w:cs="方正书宋_GBK"/>
      <w:b/>
      <w:sz w:val="21"/>
    </w:rPr>
  </w:style>
  <w:style w:type="paragraph" w:customStyle="1" w:styleId="15">
    <w:name w:val="单元格样式7"/>
    <w:basedOn w:val="1"/>
    <w:qFormat/>
    <w:uiPriority w:val="0"/>
    <w:pPr>
      <w:spacing w:after="0"/>
      <w:jc w:val="right"/>
    </w:pPr>
    <w:rPr>
      <w:rFonts w:ascii="方正书宋_GBK" w:hAnsi="方正书宋_GBK" w:eastAsia="方正书宋_GBK" w:cs="方正书宋_GBK"/>
      <w:b/>
      <w:sz w:val="21"/>
    </w:rPr>
  </w:style>
  <w:style w:type="paragraph" w:customStyle="1" w:styleId="16">
    <w:name w:val="单元格样式5"/>
    <w:basedOn w:val="1"/>
    <w:qFormat/>
    <w:uiPriority w:val="0"/>
    <w:pPr>
      <w:spacing w:after="0"/>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after="0" w:line="500" w:lineRule="exact"/>
      <w:ind w:firstLine="560"/>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after="0" w:line="500" w:lineRule="exact"/>
      <w:ind w:firstLine="560"/>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after="0" w:line="500" w:lineRule="exact"/>
      <w:ind w:firstLine="560"/>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after="0" w:line="500" w:lineRule="exact"/>
      <w:ind w:firstLine="560"/>
    </w:pPr>
    <w:rPr>
      <w:rFonts w:ascii="Times New Roman" w:hAnsi="Times New Roman" w:eastAsia="方正仿宋_GBK" w:cs="Times New Roman"/>
      <w:sz w:val="28"/>
    </w:rPr>
  </w:style>
  <w:style w:type="paragraph" w:customStyle="1" w:styleId="21">
    <w:name w:val="单元格样式23"/>
    <w:basedOn w:val="1"/>
    <w:qFormat/>
    <w:uiPriority w:val="0"/>
    <w:pPr>
      <w:spacing w:after="0"/>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4862</Words>
  <Characters>27716</Characters>
  <Lines>230</Lines>
  <Paragraphs>65</Paragraphs>
  <TotalTime>2</TotalTime>
  <ScaleCrop>false</ScaleCrop>
  <LinksUpToDate>false</LinksUpToDate>
  <CharactersWithSpaces>32513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2024-10-17T08:57:57Z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35BAC67AA266409D8DB7050282873851</vt:lpwstr>
  </property>
</Properties>
</file>